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8A3C4F" w:rsidR="00651BE2" w:rsidP="005871F2" w:rsidRDefault="00307589" w14:paraId="7C3B0D31" w14:textId="5DE063CC">
      <w:pPr>
        <w:pStyle w:val="Titel"/>
        <w:rPr>
          <w:rFonts w:eastAsia="Permanent Marker" w:cs="Permanent Marker"/>
        </w:rPr>
      </w:pPr>
      <w:r w:rsidRPr="005871F2">
        <w:t>STERNSINGERAKTION</w:t>
      </w:r>
      <w:r w:rsidRPr="008A3C4F">
        <w:t xml:space="preserve"> 202</w:t>
      </w:r>
      <w:r w:rsidR="00F37210">
        <w:t>2</w:t>
      </w:r>
    </w:p>
    <w:p w:rsidRPr="00411184" w:rsidR="00651BE2" w:rsidP="005871F2" w:rsidRDefault="00307589" w14:paraId="00760492" w14:textId="77777777">
      <w:pPr>
        <w:pStyle w:val="Untertitel"/>
        <w:rPr>
          <w:rFonts w:eastAsia="Marselis Serif OT" w:cs="Marselis Serif OT"/>
        </w:rPr>
      </w:pPr>
      <w:r w:rsidRPr="005871F2">
        <w:t>Pressemappe</w:t>
      </w:r>
    </w:p>
    <w:p w:rsidRPr="008A3C4F" w:rsidR="00651BE2" w:rsidRDefault="00651BE2" w14:paraId="4A99FA94" w14:textId="77777777">
      <w:pPr>
        <w:pStyle w:val="Default"/>
        <w:rPr>
          <w:lang w:val="de-AT"/>
        </w:rPr>
      </w:pPr>
    </w:p>
    <w:p w:rsidRPr="008A3C4F" w:rsidR="00651BE2" w:rsidRDefault="00651BE2" w14:paraId="102ED9AF" w14:textId="77777777">
      <w:pPr>
        <w:pStyle w:val="Default"/>
        <w:tabs>
          <w:tab w:val="left" w:pos="8708"/>
        </w:tabs>
        <w:spacing w:line="276" w:lineRule="auto"/>
        <w:jc w:val="center"/>
        <w:rPr>
          <w:lang w:val="de-AT"/>
        </w:rPr>
      </w:pPr>
    </w:p>
    <w:p w:rsidRPr="00411184" w:rsidR="00651BE2" w:rsidP="00B46EE3" w:rsidRDefault="00307589" w14:paraId="7061CC50" w14:textId="6E3E26AA">
      <w:pPr>
        <w:pStyle w:val="Default"/>
        <w:pBdr>
          <w:bottom w:val="single" w:color="000000" w:sz="4" w:space="0"/>
        </w:pBdr>
        <w:tabs>
          <w:tab w:val="right" w:leader="dot" w:pos="9072"/>
        </w:tabs>
        <w:spacing w:line="276" w:lineRule="auto"/>
        <w:rPr>
          <w:rFonts w:ascii="Georgia" w:hAnsi="Georgia" w:eastAsia="Marselis Serif OT" w:cs="Marselis Serif OT"/>
          <w:lang w:val="de-AT"/>
        </w:rPr>
      </w:pPr>
      <w:r w:rsidRPr="00411184">
        <w:rPr>
          <w:rFonts w:ascii="Georgia" w:hAnsi="Georgia"/>
          <w:lang w:val="de-AT"/>
        </w:rPr>
        <w:t xml:space="preserve">Sternsingen </w:t>
      </w:r>
      <w:r w:rsidR="00865892">
        <w:rPr>
          <w:rFonts w:ascii="Georgia" w:hAnsi="Georgia"/>
          <w:lang w:val="de-AT"/>
        </w:rPr>
        <w:t>-</w:t>
      </w:r>
      <w:r w:rsidRPr="00411184">
        <w:rPr>
          <w:rFonts w:ascii="Georgia" w:hAnsi="Georgia"/>
          <w:lang w:val="de-AT"/>
        </w:rPr>
        <w:t xml:space="preserve"> </w:t>
      </w:r>
      <w:r w:rsidRPr="00754551" w:rsidR="00754551">
        <w:rPr>
          <w:rFonts w:ascii="Georgia" w:hAnsi="Georgia"/>
          <w:lang w:val="de-AT"/>
        </w:rPr>
        <w:t xml:space="preserve">Wir arbeiten am Comeback des Jahres </w:t>
      </w:r>
      <w:r w:rsidRPr="00411184">
        <w:rPr>
          <w:rFonts w:ascii="Georgia" w:hAnsi="Georgia"/>
          <w:lang w:val="de-AT"/>
        </w:rPr>
        <w:tab/>
      </w:r>
      <w:r w:rsidRPr="00411184">
        <w:rPr>
          <w:rFonts w:ascii="Georgia" w:hAnsi="Georgia"/>
          <w:lang w:val="de-AT"/>
        </w:rPr>
        <w:t>2</w:t>
      </w:r>
    </w:p>
    <w:p w:rsidR="005871F2" w:rsidP="00B46EE3" w:rsidRDefault="00731BA9" w14:paraId="6424C035" w14:textId="458C092B">
      <w:pPr>
        <w:pStyle w:val="Default"/>
        <w:tabs>
          <w:tab w:val="right" w:pos="9072"/>
        </w:tabs>
        <w:spacing w:line="276" w:lineRule="auto"/>
        <w:rPr>
          <w:lang w:val="de-AT"/>
        </w:rPr>
      </w:pPr>
      <w:r>
        <w:rPr>
          <w:lang w:val="de-AT"/>
        </w:rPr>
        <w:t xml:space="preserve">Die </w:t>
      </w:r>
      <w:r w:rsidRPr="00F40743">
        <w:rPr>
          <w:lang w:val="de-AT"/>
        </w:rPr>
        <w:t>Sternsinger</w:t>
      </w:r>
      <w:r w:rsidRPr="00F40743" w:rsidR="00F40743">
        <w:rPr>
          <w:lang w:val="de-AT"/>
        </w:rPr>
        <w:t>/</w:t>
      </w:r>
      <w:r w:rsidRPr="00F40743">
        <w:rPr>
          <w:lang w:val="de-AT"/>
        </w:rPr>
        <w:t>innen</w:t>
      </w:r>
      <w:r>
        <w:rPr>
          <w:lang w:val="de-AT"/>
        </w:rPr>
        <w:t xml:space="preserve"> der Katholischen Jungschar bringen Segen und die Hoffnung im anbrechenden Jahr und </w:t>
      </w:r>
      <w:r w:rsidRPr="008A3C4F" w:rsidR="00307589">
        <w:rPr>
          <w:lang w:val="de-AT"/>
        </w:rPr>
        <w:t>lassen die Weihnachtsbotschaft vom Frieden für Alle ein Stück weit Wirklichkeit werden.</w:t>
      </w:r>
    </w:p>
    <w:p w:rsidRPr="008A3C4F" w:rsidR="00651BE2" w:rsidP="00B46EE3" w:rsidRDefault="00307589" w14:paraId="72E80CAD" w14:textId="44614F1C">
      <w:pPr>
        <w:pStyle w:val="Default"/>
        <w:tabs>
          <w:tab w:val="right" w:pos="9072"/>
        </w:tabs>
        <w:spacing w:line="276" w:lineRule="auto"/>
        <w:rPr>
          <w:lang w:val="de-AT"/>
        </w:rPr>
      </w:pPr>
      <w:r w:rsidRPr="008A3C4F">
        <w:rPr>
          <w:lang w:val="de-AT"/>
        </w:rPr>
        <w:t xml:space="preserve"> </w:t>
      </w:r>
    </w:p>
    <w:p w:rsidRPr="008A3C4F" w:rsidR="00651BE2" w:rsidP="00B46EE3" w:rsidRDefault="00651BE2" w14:paraId="4B3B2D2D" w14:textId="77777777">
      <w:pPr>
        <w:pStyle w:val="Default"/>
        <w:tabs>
          <w:tab w:val="right" w:pos="9072"/>
        </w:tabs>
        <w:spacing w:line="276" w:lineRule="auto"/>
        <w:rPr>
          <w:lang w:val="de-AT"/>
        </w:rPr>
      </w:pPr>
    </w:p>
    <w:p w:rsidRPr="00B46EE3" w:rsidR="00651BE2" w:rsidP="00B46EE3" w:rsidRDefault="003C3A72" w14:paraId="3840F994" w14:textId="24D7D5B5">
      <w:pPr>
        <w:pStyle w:val="Default"/>
        <w:pBdr>
          <w:bottom w:val="single" w:color="000000" w:sz="4" w:space="0"/>
        </w:pBdr>
        <w:tabs>
          <w:tab w:val="right" w:leader="dot" w:pos="9072"/>
        </w:tabs>
        <w:spacing w:line="276" w:lineRule="auto"/>
        <w:rPr>
          <w:rFonts w:ascii="Georgia" w:hAnsi="Georgia"/>
          <w:lang w:val="de-AT"/>
        </w:rPr>
      </w:pPr>
      <w:hyperlink w:history="1" w:anchor="Dreikönigsaktion">
        <w:r w:rsidRPr="00B46EE3" w:rsidR="00307589">
          <w:t>Dreikönigsaktion, Hilfswerk der Katholischen Jungschar</w:t>
        </w:r>
      </w:hyperlink>
      <w:r w:rsidRPr="00B46EE3" w:rsidR="00307589">
        <w:rPr>
          <w:rFonts w:ascii="Georgia" w:hAnsi="Georgia"/>
          <w:lang w:val="de-AT"/>
        </w:rPr>
        <w:tab/>
      </w:r>
      <w:r w:rsidRPr="00B46EE3" w:rsidR="00307589">
        <w:rPr>
          <w:rFonts w:ascii="Georgia" w:hAnsi="Georgia"/>
          <w:lang w:val="de-AT"/>
        </w:rPr>
        <w:t>3</w:t>
      </w:r>
    </w:p>
    <w:p w:rsidR="00651BE2" w:rsidP="00B46EE3" w:rsidRDefault="00307589" w14:paraId="52C1C036" w14:textId="0169F7C5">
      <w:pPr>
        <w:pStyle w:val="Default"/>
        <w:tabs>
          <w:tab w:val="right" w:pos="9072"/>
        </w:tabs>
        <w:spacing w:line="276" w:lineRule="auto"/>
        <w:rPr>
          <w:lang w:val="de-AT"/>
        </w:rPr>
      </w:pPr>
      <w:r w:rsidRPr="008A3C4F">
        <w:rPr>
          <w:lang w:val="de-AT"/>
        </w:rPr>
        <w:t xml:space="preserve">Infos zum Hilfswerk Dreikönigsaktion, </w:t>
      </w:r>
      <w:r w:rsidRPr="008A3C4F" w:rsidR="00F40743">
        <w:rPr>
          <w:lang w:val="de-AT"/>
        </w:rPr>
        <w:t>so</w:t>
      </w:r>
      <w:r w:rsidRPr="008A3C4F">
        <w:rPr>
          <w:lang w:val="de-AT"/>
        </w:rPr>
        <w:t xml:space="preserve"> funktionieren Sternsingerprojekte, Zahlen und Fakten, Sternsingerspenden sind absetzbar und tragen das Spendengütesiegel, </w:t>
      </w:r>
      <w:proofErr w:type="spellStart"/>
      <w:r w:rsidRPr="008A3C4F">
        <w:rPr>
          <w:lang w:val="de-AT"/>
        </w:rPr>
        <w:t>Sternsingerausweis</w:t>
      </w:r>
      <w:proofErr w:type="spellEnd"/>
    </w:p>
    <w:p w:rsidR="005871F2" w:rsidP="00B46EE3" w:rsidRDefault="005871F2" w14:paraId="10855ADA" w14:textId="4B0CA507">
      <w:pPr>
        <w:pStyle w:val="Default"/>
        <w:tabs>
          <w:tab w:val="right" w:pos="9072"/>
        </w:tabs>
        <w:spacing w:line="276" w:lineRule="auto"/>
        <w:rPr>
          <w:lang w:val="de-AT"/>
        </w:rPr>
      </w:pPr>
    </w:p>
    <w:p w:rsidRPr="008A3C4F" w:rsidR="005871F2" w:rsidP="00B46EE3" w:rsidRDefault="005871F2" w14:paraId="3F23D6F8" w14:textId="77777777">
      <w:pPr>
        <w:pStyle w:val="Default"/>
        <w:tabs>
          <w:tab w:val="right" w:pos="9072"/>
        </w:tabs>
        <w:spacing w:line="276" w:lineRule="auto"/>
        <w:rPr>
          <w:lang w:val="de-AT"/>
        </w:rPr>
      </w:pPr>
    </w:p>
    <w:p w:rsidRPr="00B46EE3" w:rsidR="00651BE2" w:rsidP="00B46EE3" w:rsidRDefault="003C3A72" w14:paraId="6DF7C3F6" w14:textId="106D1203">
      <w:pPr>
        <w:pStyle w:val="Default"/>
        <w:pBdr>
          <w:bottom w:val="single" w:color="000000" w:sz="4" w:space="0"/>
        </w:pBdr>
        <w:tabs>
          <w:tab w:val="right" w:leader="dot" w:pos="9072"/>
        </w:tabs>
        <w:spacing w:line="276" w:lineRule="auto"/>
      </w:pPr>
      <w:hyperlink w:history="1" w:anchor="FAQs">
        <w:r w:rsidRPr="00B46EE3" w:rsidR="00307589">
          <w:t>Könige? Magier? Weise? Fragen und Antworten</w:t>
        </w:r>
      </w:hyperlink>
      <w:r w:rsidRPr="00B46EE3" w:rsidR="00307589">
        <w:tab/>
      </w:r>
      <w:r w:rsidRPr="00B46EE3" w:rsidR="00C03FD2">
        <w:t>5</w:t>
      </w:r>
    </w:p>
    <w:p w:rsidRPr="008A3C4F" w:rsidR="00651BE2" w:rsidP="00B46EE3" w:rsidRDefault="00307589" w14:paraId="5525A73B" w14:textId="77777777">
      <w:pPr>
        <w:pStyle w:val="Default"/>
        <w:tabs>
          <w:tab w:val="right" w:pos="9072"/>
        </w:tabs>
        <w:spacing w:line="276" w:lineRule="auto"/>
        <w:rPr>
          <w:lang w:val="de-AT"/>
        </w:rPr>
      </w:pPr>
      <w:r w:rsidRPr="008A3C4F">
        <w:rPr>
          <w:lang w:val="de-AT"/>
        </w:rPr>
        <w:t>Die biblische Geschichte von den Königen, die dem Kind in der Krippe huldigen und Geschenke bringen, hat die Menschen über Jahrtausende fasziniert. Fragen und Antworten rund um die Heiligen Drei.</w:t>
      </w:r>
    </w:p>
    <w:p w:rsidRPr="008A3C4F" w:rsidR="00651BE2" w:rsidRDefault="00651BE2" w14:paraId="208D6DCF" w14:textId="77777777">
      <w:pPr>
        <w:pStyle w:val="Default"/>
        <w:spacing w:line="276" w:lineRule="auto"/>
        <w:rPr>
          <w:lang w:val="de-AT"/>
        </w:rPr>
      </w:pPr>
    </w:p>
    <w:p w:rsidRPr="008A3C4F" w:rsidR="00651BE2" w:rsidRDefault="00651BE2" w14:paraId="6CBA5CD6" w14:textId="77777777">
      <w:pPr>
        <w:pStyle w:val="Default"/>
        <w:spacing w:line="276" w:lineRule="auto"/>
        <w:rPr>
          <w:lang w:val="de-AT"/>
        </w:rPr>
      </w:pPr>
    </w:p>
    <w:p w:rsidRPr="00411184" w:rsidR="00651BE2" w:rsidRDefault="00307589" w14:paraId="44887840" w14:textId="77777777">
      <w:pPr>
        <w:pStyle w:val="Default"/>
        <w:spacing w:line="276" w:lineRule="auto"/>
        <w:rPr>
          <w:rFonts w:ascii="Georgia" w:hAnsi="Georgia"/>
          <w:color w:val="70334C" w:themeColor="accent1"/>
          <w:lang w:val="de-AT"/>
        </w:rPr>
      </w:pPr>
      <w:r w:rsidRPr="00411184">
        <w:rPr>
          <w:rFonts w:ascii="Georgia" w:hAnsi="Georgia"/>
          <w:color w:val="70334C" w:themeColor="accent1"/>
          <w:u w:color="70334C"/>
          <w:lang w:val="de-AT"/>
        </w:rPr>
        <w:t xml:space="preserve">Hintergrundinfos und Downloads von Pressefotos, Cartoons und Grafiken unter </w:t>
      </w:r>
    </w:p>
    <w:p w:rsidR="00440668" w:rsidRDefault="003C3A72" w14:paraId="30C3F4B6" w14:textId="12652C28">
      <w:pPr>
        <w:pStyle w:val="Default"/>
        <w:spacing w:line="276" w:lineRule="auto"/>
        <w:rPr>
          <w:rStyle w:val="Hyperlink1"/>
          <w:rFonts w:ascii="Georgia" w:hAnsi="Georgia"/>
          <w:color w:val="70334C" w:themeColor="accent1"/>
          <w:lang w:val="de-AT"/>
        </w:rPr>
      </w:pPr>
      <w:hyperlink w:history="1" r:id="rId10">
        <w:r w:rsidRPr="00411184" w:rsidR="00307589">
          <w:rPr>
            <w:rStyle w:val="Hyperlink1"/>
            <w:rFonts w:ascii="Georgia" w:hAnsi="Georgia"/>
            <w:color w:val="70334C" w:themeColor="accent1"/>
            <w:lang w:val="de-AT"/>
          </w:rPr>
          <w:t>www.sternsingen.at/presse</w:t>
        </w:r>
      </w:hyperlink>
    </w:p>
    <w:p w:rsidR="00A121EB" w:rsidRDefault="00A121EB" w14:paraId="4E5BA64A" w14:textId="77777777">
      <w:pPr>
        <w:pStyle w:val="Default"/>
        <w:spacing w:line="276" w:lineRule="auto"/>
        <w:rPr>
          <w:rStyle w:val="Hyperlink1"/>
          <w:rFonts w:ascii="Georgia" w:hAnsi="Georgia"/>
          <w:color w:val="70334C" w:themeColor="accent1"/>
          <w:lang w:val="de-AT"/>
        </w:rPr>
      </w:pPr>
    </w:p>
    <w:p w:rsidR="009743C6" w:rsidRDefault="009743C6" w14:paraId="00068CB2" w14:textId="18280EB2">
      <w:pPr>
        <w:pStyle w:val="Default"/>
        <w:spacing w:line="276" w:lineRule="auto"/>
        <w:rPr>
          <w:rStyle w:val="Hyperlink1"/>
          <w:rFonts w:ascii="Georgia" w:hAnsi="Georgia"/>
          <w:color w:val="70334C" w:themeColor="accent1"/>
          <w:lang w:val="de-AT"/>
        </w:rPr>
      </w:pPr>
    </w:p>
    <w:p w:rsidR="009743C6" w:rsidRDefault="009743C6" w14:paraId="53C890D0" w14:textId="4E4904A9">
      <w:pPr>
        <w:pStyle w:val="Default"/>
        <w:spacing w:line="276" w:lineRule="auto"/>
        <w:rPr>
          <w:rStyle w:val="Hyperlink1"/>
          <w:rFonts w:ascii="Georgia" w:hAnsi="Georgia"/>
          <w:color w:val="70334C" w:themeColor="accent1"/>
          <w:lang w:val="de-AT"/>
        </w:rPr>
      </w:pPr>
    </w:p>
    <w:p w:rsidR="00440668" w:rsidRDefault="00440668" w14:paraId="6BBF9DCE" w14:textId="77777777">
      <w:pPr>
        <w:pStyle w:val="Default"/>
        <w:spacing w:line="276" w:lineRule="auto"/>
        <w:rPr>
          <w:rFonts w:ascii="Arial Unicode MS" w:hAnsi="Arial Unicode MS"/>
          <w:sz w:val="20"/>
          <w:szCs w:val="20"/>
          <w:lang w:val="de-AT"/>
        </w:rPr>
      </w:pPr>
    </w:p>
    <w:p w:rsidR="009743C6" w:rsidRDefault="009743C6" w14:paraId="31F6C8B2" w14:textId="77777777">
      <w:pPr>
        <w:rPr>
          <w:rFonts w:ascii="Georgia" w:hAnsi="Georgia" w:cs="Arial Unicode MS"/>
          <w:color w:val="70334C"/>
          <w:sz w:val="30"/>
          <w:szCs w:val="28"/>
          <w:u w:color="70334C"/>
          <w:lang w:val="de-AT" w:eastAsia="de-AT"/>
        </w:rPr>
      </w:pPr>
      <w:r>
        <w:rPr>
          <w:rFonts w:cs="Arial Unicode MS"/>
          <w:lang w:val="de-AT"/>
        </w:rPr>
        <w:br w:type="page"/>
      </w:r>
    </w:p>
    <w:p w:rsidRPr="008A3C4F" w:rsidR="00651BE2" w:rsidP="005871F2" w:rsidRDefault="00307589" w14:paraId="5EA48A0F" w14:textId="0EE74B30">
      <w:pPr>
        <w:pStyle w:val="Unterschrift1"/>
      </w:pPr>
      <w:r w:rsidRPr="008A3C4F">
        <w:lastRenderedPageBreak/>
        <w:t>Sternsingen:</w:t>
      </w:r>
      <w:r w:rsidR="00114A82">
        <w:t xml:space="preserve"> </w:t>
      </w:r>
      <w:bookmarkStart w:name="_Hlk78799692" w:id="0"/>
      <w:r w:rsidR="00754551">
        <w:t xml:space="preserve">Wir arbeiten am Comeback des Jahres </w:t>
      </w:r>
      <w:r w:rsidR="008B5A76">
        <w:t xml:space="preserve"> </w:t>
      </w:r>
      <w:bookmarkEnd w:id="0"/>
    </w:p>
    <w:p w:rsidRPr="008A3C4F" w:rsidR="00651BE2" w:rsidRDefault="00651BE2" w14:paraId="69515BCE" w14:textId="77777777">
      <w:pPr>
        <w:pStyle w:val="Default"/>
        <w:rPr>
          <w:b/>
          <w:bCs/>
          <w:lang w:val="de-AT"/>
        </w:rPr>
      </w:pPr>
    </w:p>
    <w:p w:rsidRPr="00B46EE3" w:rsidR="00651BE2" w:rsidRDefault="00307589" w14:paraId="713BDF6D" w14:textId="6A6C1722">
      <w:pPr>
        <w:pStyle w:val="Default"/>
        <w:rPr>
          <w:b/>
          <w:bCs/>
          <w:sz w:val="24"/>
          <w:szCs w:val="24"/>
          <w:lang w:val="de-AT"/>
        </w:rPr>
      </w:pPr>
      <w:r w:rsidRPr="00B46EE3">
        <w:rPr>
          <w:b/>
          <w:bCs/>
          <w:sz w:val="24"/>
          <w:szCs w:val="24"/>
          <w:lang w:val="de-AT"/>
        </w:rPr>
        <w:t>Sternsinge</w:t>
      </w:r>
      <w:r w:rsidRPr="00B46EE3" w:rsidR="00A734CC">
        <w:rPr>
          <w:b/>
          <w:bCs/>
          <w:sz w:val="24"/>
          <w:szCs w:val="24"/>
          <w:lang w:val="de-AT"/>
        </w:rPr>
        <w:t>n</w:t>
      </w:r>
      <w:r w:rsidRPr="00B46EE3" w:rsidR="00754551">
        <w:rPr>
          <w:b/>
          <w:bCs/>
          <w:sz w:val="24"/>
          <w:szCs w:val="24"/>
          <w:lang w:val="de-AT"/>
        </w:rPr>
        <w:t xml:space="preserve"> - </w:t>
      </w:r>
      <w:r w:rsidRPr="00B46EE3">
        <w:rPr>
          <w:b/>
          <w:bCs/>
          <w:sz w:val="24"/>
          <w:szCs w:val="24"/>
          <w:lang w:val="de-AT"/>
        </w:rPr>
        <w:t xml:space="preserve">Segen </w:t>
      </w:r>
      <w:r w:rsidRPr="00B46EE3" w:rsidR="00A734CC">
        <w:rPr>
          <w:b/>
          <w:bCs/>
          <w:sz w:val="24"/>
          <w:szCs w:val="24"/>
          <w:lang w:val="de-AT"/>
        </w:rPr>
        <w:t>und Hoffnung</w:t>
      </w:r>
      <w:r w:rsidRPr="00B46EE3">
        <w:rPr>
          <w:b/>
          <w:bCs/>
          <w:sz w:val="24"/>
          <w:szCs w:val="24"/>
          <w:lang w:val="de-AT"/>
        </w:rPr>
        <w:t>.</w:t>
      </w:r>
    </w:p>
    <w:p w:rsidRPr="00B46EE3" w:rsidR="00754551" w:rsidP="00754551" w:rsidRDefault="00754551" w14:paraId="10F6FBB0" w14:textId="2DBD16A5">
      <w:pPr>
        <w:pStyle w:val="xmsonormal"/>
        <w:shd w:val="clear" w:color="auto" w:fill="FFFFFF"/>
        <w:spacing w:before="0" w:beforeAutospacing="0" w:after="0" w:afterAutospacing="0"/>
        <w:rPr>
          <w:rFonts w:ascii="NimbusSanLCon" w:hAnsi="NimbusSanLCon" w:cs="Calibri"/>
          <w:color w:val="000000"/>
          <w:bdr w:val="none" w:color="auto" w:sz="0" w:space="0" w:frame="1"/>
        </w:rPr>
      </w:pPr>
      <w:r w:rsidRPr="00B46EE3">
        <w:rPr>
          <w:rFonts w:ascii="NimbusSanLCon" w:hAnsi="NimbusSanLCon" w:cs="Calibri"/>
          <w:color w:val="000000"/>
          <w:bdr w:val="none" w:color="auto" w:sz="0" w:space="0" w:frame="1"/>
        </w:rPr>
        <w:t>Österreichs Sternsingerinnen und Sternsinger planen gerade das Comeback des Jahres. Nach der pandemiebeding</w:t>
      </w:r>
      <w:r w:rsidR="00B46EE3">
        <w:rPr>
          <w:rFonts w:ascii="NimbusSanLCon" w:hAnsi="NimbusSanLCon" w:cs="Calibri"/>
          <w:color w:val="000000"/>
          <w:bdr w:val="none" w:color="auto" w:sz="0" w:space="0" w:frame="1"/>
        </w:rPr>
        <w:t>t</w:t>
      </w:r>
      <w:r w:rsidRPr="00B46EE3">
        <w:rPr>
          <w:rFonts w:ascii="NimbusSanLCon" w:hAnsi="NimbusSanLCon" w:cs="Calibri"/>
          <w:color w:val="000000"/>
          <w:bdr w:val="none" w:color="auto" w:sz="0" w:space="0" w:frame="1"/>
        </w:rPr>
        <w:t xml:space="preserve"> verkorksten letzten Saison wollen sie heuer wieder </w:t>
      </w:r>
      <w:r w:rsidRPr="00B46EE3" w:rsidR="00C77120">
        <w:rPr>
          <w:rFonts w:ascii="NimbusSanLCon" w:hAnsi="NimbusSanLCon" w:cs="Calibri"/>
          <w:color w:val="000000"/>
          <w:bdr w:val="none" w:color="auto" w:sz="0" w:space="0" w:frame="1"/>
        </w:rPr>
        <w:t>in der Weih</w:t>
      </w:r>
      <w:r w:rsidR="00B46EE3">
        <w:rPr>
          <w:rFonts w:ascii="NimbusSanLCon" w:hAnsi="NimbusSanLCon" w:cs="Calibri"/>
          <w:color w:val="000000"/>
          <w:bdr w:val="none" w:color="auto" w:sz="0" w:space="0" w:frame="1"/>
        </w:rPr>
        <w:t>n</w:t>
      </w:r>
      <w:r w:rsidRPr="00B46EE3" w:rsidR="00C77120">
        <w:rPr>
          <w:rFonts w:ascii="NimbusSanLCon" w:hAnsi="NimbusSanLCon" w:cs="Calibri"/>
          <w:color w:val="000000"/>
          <w:bdr w:val="none" w:color="auto" w:sz="0" w:space="0" w:frame="1"/>
        </w:rPr>
        <w:t xml:space="preserve">achtszeit </w:t>
      </w:r>
      <w:r w:rsidR="00B46EE3">
        <w:rPr>
          <w:rFonts w:ascii="NimbusSanLCon" w:hAnsi="NimbusSanLCon" w:cs="Calibri"/>
          <w:color w:val="000000"/>
          <w:bdr w:val="none" w:color="auto" w:sz="0" w:space="0" w:frame="1"/>
        </w:rPr>
        <w:t>zu</w:t>
      </w:r>
      <w:r w:rsidRPr="00B46EE3">
        <w:rPr>
          <w:rFonts w:ascii="NimbusSanLCon" w:hAnsi="NimbusSanLCon" w:cs="Calibri"/>
          <w:color w:val="000000"/>
          <w:bdr w:val="none" w:color="auto" w:sz="0" w:space="0" w:frame="1"/>
        </w:rPr>
        <w:t xml:space="preserve"> jeder Haustüre Segen und Hoffnung bringen.</w:t>
      </w:r>
    </w:p>
    <w:p w:rsidRPr="00B46EE3" w:rsidR="009B327D" w:rsidP="00114A82" w:rsidRDefault="009B327D" w14:paraId="48732C1F" w14:textId="77777777">
      <w:pPr>
        <w:pStyle w:val="Default"/>
        <w:rPr>
          <w:sz w:val="24"/>
          <w:szCs w:val="24"/>
          <w:lang w:val="de-AT"/>
        </w:rPr>
      </w:pPr>
    </w:p>
    <w:p w:rsidRPr="00B46EE3" w:rsidR="00F355CF" w:rsidP="00F355CF" w:rsidRDefault="00E0744F" w14:paraId="05707A21" w14:textId="622D0CDD">
      <w:pPr>
        <w:pStyle w:val="Default"/>
        <w:rPr>
          <w:sz w:val="24"/>
          <w:szCs w:val="24"/>
          <w:lang w:val="de-AT"/>
        </w:rPr>
      </w:pPr>
      <w:r w:rsidRPr="00B46EE3">
        <w:rPr>
          <w:sz w:val="24"/>
          <w:szCs w:val="24"/>
          <w:lang w:val="de-AT"/>
        </w:rPr>
        <w:t>Die</w:t>
      </w:r>
      <w:r w:rsidRPr="00B46EE3" w:rsidR="00F355CF">
        <w:rPr>
          <w:sz w:val="24"/>
          <w:szCs w:val="24"/>
          <w:lang w:val="de-AT"/>
        </w:rPr>
        <w:t xml:space="preserve"> </w:t>
      </w:r>
      <w:r w:rsidRPr="00B46EE3" w:rsidR="0042128E">
        <w:rPr>
          <w:sz w:val="24"/>
          <w:szCs w:val="24"/>
          <w:lang w:val="de-AT"/>
        </w:rPr>
        <w:t xml:space="preserve">Botschaft der </w:t>
      </w:r>
      <w:proofErr w:type="spellStart"/>
      <w:r w:rsidRPr="00B46EE3" w:rsidR="00F355CF">
        <w:rPr>
          <w:sz w:val="24"/>
          <w:szCs w:val="24"/>
          <w:lang w:val="de-AT"/>
        </w:rPr>
        <w:t>Sternsingerkinder</w:t>
      </w:r>
      <w:proofErr w:type="spellEnd"/>
      <w:r w:rsidRPr="00B46EE3" w:rsidR="00F355CF">
        <w:rPr>
          <w:sz w:val="24"/>
          <w:szCs w:val="24"/>
          <w:lang w:val="de-AT"/>
        </w:rPr>
        <w:t xml:space="preserve"> </w:t>
      </w:r>
      <w:r w:rsidRPr="00B46EE3" w:rsidR="0042128E">
        <w:rPr>
          <w:sz w:val="24"/>
          <w:szCs w:val="24"/>
          <w:lang w:val="de-AT"/>
        </w:rPr>
        <w:t>ist wichtiger denn je</w:t>
      </w:r>
      <w:r w:rsidRPr="00B46EE3" w:rsidR="00F355CF">
        <w:rPr>
          <w:sz w:val="24"/>
          <w:szCs w:val="24"/>
          <w:lang w:val="de-AT"/>
        </w:rPr>
        <w:t xml:space="preserve">: Die Zeit ist reif für ein neues Miteinander auf unserem Planeten. </w:t>
      </w:r>
      <w:r w:rsidRPr="00B46EE3" w:rsidR="009C434E">
        <w:rPr>
          <w:sz w:val="24"/>
          <w:szCs w:val="24"/>
          <w:lang w:val="de-AT"/>
        </w:rPr>
        <w:t>Davon singen die 85.000 Sternsinger</w:t>
      </w:r>
      <w:r w:rsidRPr="00B46EE3" w:rsidR="00F40743">
        <w:rPr>
          <w:sz w:val="24"/>
          <w:szCs w:val="24"/>
          <w:lang w:val="de-AT"/>
        </w:rPr>
        <w:t>/</w:t>
      </w:r>
      <w:r w:rsidRPr="00B46EE3" w:rsidR="009C434E">
        <w:rPr>
          <w:sz w:val="24"/>
          <w:szCs w:val="24"/>
          <w:lang w:val="de-AT"/>
        </w:rPr>
        <w:t>innen der Katholischen Jungschar und zeigen mit ihrem Engagement den Erwachsenen gleich</w:t>
      </w:r>
      <w:r w:rsidR="00B46EE3">
        <w:rPr>
          <w:sz w:val="24"/>
          <w:szCs w:val="24"/>
          <w:lang w:val="de-AT"/>
        </w:rPr>
        <w:t>,</w:t>
      </w:r>
      <w:r w:rsidRPr="00B46EE3" w:rsidR="009C434E">
        <w:rPr>
          <w:sz w:val="24"/>
          <w:szCs w:val="24"/>
          <w:lang w:val="de-AT"/>
        </w:rPr>
        <w:t xml:space="preserve"> wie Solidarität </w:t>
      </w:r>
      <w:r w:rsidRPr="00B46EE3" w:rsidR="00DC293B">
        <w:rPr>
          <w:sz w:val="24"/>
          <w:szCs w:val="24"/>
          <w:lang w:val="de-AT"/>
        </w:rPr>
        <w:t>geht</w:t>
      </w:r>
      <w:r w:rsidRPr="00B46EE3" w:rsidR="009C434E">
        <w:rPr>
          <w:sz w:val="24"/>
          <w:szCs w:val="24"/>
          <w:lang w:val="de-AT"/>
        </w:rPr>
        <w:t xml:space="preserve">: Sie ziehen </w:t>
      </w:r>
      <w:r w:rsidRPr="00B46EE3" w:rsidR="00E97067">
        <w:rPr>
          <w:sz w:val="24"/>
          <w:szCs w:val="24"/>
          <w:lang w:val="de-AT"/>
        </w:rPr>
        <w:t xml:space="preserve">in ihren Weihnachtsferien </w:t>
      </w:r>
      <w:r w:rsidRPr="00B46EE3" w:rsidR="009C434E">
        <w:rPr>
          <w:sz w:val="24"/>
          <w:szCs w:val="24"/>
          <w:lang w:val="de-AT"/>
        </w:rPr>
        <w:t xml:space="preserve">von Tür zu Tür und bitten um eine Spende für notleidende Menschen. </w:t>
      </w:r>
    </w:p>
    <w:p w:rsidRPr="00B46EE3" w:rsidR="00F355CF" w:rsidRDefault="00F355CF" w14:paraId="470A07CC" w14:textId="77777777">
      <w:pPr>
        <w:pStyle w:val="Default"/>
        <w:rPr>
          <w:sz w:val="24"/>
          <w:szCs w:val="24"/>
          <w:lang w:val="de-AT"/>
        </w:rPr>
      </w:pPr>
    </w:p>
    <w:p w:rsidRPr="00B46EE3" w:rsidR="00CD733D" w:rsidRDefault="000807B8" w14:paraId="66DA05B5" w14:textId="0A511CB7">
      <w:pPr>
        <w:pStyle w:val="Default"/>
        <w:rPr>
          <w:sz w:val="24"/>
          <w:szCs w:val="24"/>
        </w:rPr>
      </w:pPr>
      <w:r w:rsidRPr="00B46EE3">
        <w:rPr>
          <w:b/>
          <w:bCs/>
          <w:sz w:val="24"/>
          <w:szCs w:val="24"/>
          <w:lang w:val="de-AT"/>
        </w:rPr>
        <w:t>Brasilien/Amazonas</w:t>
      </w:r>
      <w:r w:rsidRPr="00B46EE3" w:rsidR="00CD733D">
        <w:rPr>
          <w:b/>
          <w:bCs/>
          <w:sz w:val="24"/>
          <w:szCs w:val="24"/>
          <w:lang w:val="de-AT"/>
        </w:rPr>
        <w:t xml:space="preserve"> - </w:t>
      </w:r>
      <w:r w:rsidRPr="00B46EE3" w:rsidR="00A06905">
        <w:rPr>
          <w:b/>
          <w:bCs/>
          <w:sz w:val="24"/>
          <w:szCs w:val="24"/>
          <w:lang w:val="de-AT"/>
        </w:rPr>
        <w:t>Sternsinger-Spenden sichern Rechte, Bildung und Ernährung</w:t>
      </w:r>
    </w:p>
    <w:p w:rsidRPr="00B46EE3" w:rsidR="00A06905" w:rsidP="00A06905" w:rsidRDefault="00A06905" w14:paraId="3B67C4AE" w14:textId="77777777">
      <w:pPr>
        <w:pStyle w:val="Default"/>
        <w:rPr>
          <w:sz w:val="24"/>
          <w:szCs w:val="24"/>
          <w:lang w:val="de-AT"/>
        </w:rPr>
      </w:pPr>
      <w:r w:rsidRPr="00B46EE3">
        <w:rPr>
          <w:sz w:val="24"/>
          <w:szCs w:val="24"/>
          <w:lang w:val="de-AT"/>
        </w:rPr>
        <w:t xml:space="preserve">Wenn Kinder, Jugendliche und Erwachsene Sternsingen gehen, bringen sie die Friedensbotschaft und den Segen für das neue Jahr. Zum Segen werden die Spenden auch in Amazonien, weil sie zum Überleben indigener Völker und damit des Regenwaldes beitragen. </w:t>
      </w:r>
    </w:p>
    <w:p w:rsidRPr="00B46EE3" w:rsidR="00A06905" w:rsidP="00A06905" w:rsidRDefault="00A06905" w14:paraId="16F11E81" w14:textId="77777777">
      <w:pPr>
        <w:pStyle w:val="Default"/>
        <w:rPr>
          <w:sz w:val="24"/>
          <w:szCs w:val="24"/>
          <w:lang w:val="de-AT"/>
        </w:rPr>
      </w:pPr>
    </w:p>
    <w:p w:rsidRPr="00B46EE3" w:rsidR="00A06905" w:rsidP="00A06905" w:rsidRDefault="00A06905" w14:paraId="3B2C05CB" w14:textId="7288257A">
      <w:pPr>
        <w:pStyle w:val="Default"/>
        <w:rPr>
          <w:sz w:val="24"/>
          <w:szCs w:val="24"/>
          <w:lang w:val="de-AT"/>
        </w:rPr>
      </w:pPr>
      <w:r w:rsidRPr="00B46EE3">
        <w:rPr>
          <w:sz w:val="24"/>
          <w:szCs w:val="24"/>
          <w:lang w:val="de-AT"/>
        </w:rPr>
        <w:t>Der Raubbau an Amazonien ist im vollen Gang, der brasilianische Regenwald brennt oder wird abgeholzt. Wer den Regenwald zerstört, der raubt den dort lebenden indigenen Völkern die Lebensgrundlage. Als „grüne Lunge der Erde“ hat der Regenwald auch eine wichtige Bedeutung für unser Weltklima.</w:t>
      </w:r>
    </w:p>
    <w:p w:rsidRPr="00B46EE3" w:rsidR="00A06905" w:rsidP="00A06905" w:rsidRDefault="00A06905" w14:paraId="22E708CD" w14:textId="77777777">
      <w:pPr>
        <w:pStyle w:val="Default"/>
        <w:rPr>
          <w:sz w:val="24"/>
          <w:szCs w:val="24"/>
          <w:lang w:val="de-AT"/>
        </w:rPr>
      </w:pPr>
    </w:p>
    <w:p w:rsidRPr="00B46EE3" w:rsidR="00A06905" w:rsidP="00A06905" w:rsidRDefault="00A06905" w14:paraId="144961F7" w14:textId="77777777">
      <w:pPr>
        <w:pStyle w:val="Default"/>
        <w:rPr>
          <w:sz w:val="24"/>
          <w:szCs w:val="24"/>
          <w:lang w:val="de-AT"/>
        </w:rPr>
      </w:pPr>
      <w:r w:rsidRPr="00B46EE3">
        <w:rPr>
          <w:sz w:val="24"/>
          <w:szCs w:val="24"/>
          <w:lang w:val="de-AT"/>
        </w:rPr>
        <w:t>Die indigenen Völker in Amazonien leben seit Jahrhunderten in und vom Regenwald, den sie als „Wächter/innen von Amazonien“ gegen Raubbau und Zerstörung bewahren und verteidigen. Ihre Lebensweise ist von Respekt und Rücksichtnahme gegenüber allen Lebewesen geprägt.</w:t>
      </w:r>
    </w:p>
    <w:p w:rsidRPr="00B46EE3" w:rsidR="00A06905" w:rsidP="00A06905" w:rsidRDefault="00A06905" w14:paraId="03394D45" w14:textId="77777777">
      <w:pPr>
        <w:pStyle w:val="Default"/>
        <w:rPr>
          <w:sz w:val="24"/>
          <w:szCs w:val="24"/>
          <w:lang w:val="de-AT"/>
        </w:rPr>
      </w:pPr>
    </w:p>
    <w:p w:rsidRPr="00B46EE3" w:rsidR="000807B8" w:rsidP="00A06905" w:rsidRDefault="00A06905" w14:paraId="7D335F99" w14:textId="134CAA2A">
      <w:pPr>
        <w:pStyle w:val="Default"/>
        <w:rPr>
          <w:sz w:val="24"/>
          <w:szCs w:val="24"/>
          <w:lang w:val="de-AT"/>
        </w:rPr>
      </w:pPr>
      <w:r w:rsidRPr="00B46EE3">
        <w:rPr>
          <w:sz w:val="24"/>
          <w:szCs w:val="24"/>
          <w:lang w:val="de-AT"/>
        </w:rPr>
        <w:t>Finanziert mit Sternsinger-Spenden hilft unsere Partnerorganisation vor Ort den indigenen Völkern, ihr Recht auf ihr Land zu verteidigen. Nur so können willkürliche Vertreibungen und Zerstörung des Regenwaldes gestoppt werden. Bildung ist wichtig, um die Rechte zu kennen und selbstbestimmt die Zukunft zu gestalten. Mit Feldbau, Früchtesammeln oder Jagen und Fischen versorgen sich die indigenen Völker selbst. Sternsingerspenden helfen dabei</w:t>
      </w:r>
      <w:r w:rsidR="00B46EE3">
        <w:rPr>
          <w:sz w:val="24"/>
          <w:szCs w:val="24"/>
          <w:lang w:val="de-AT"/>
        </w:rPr>
        <w:t>,</w:t>
      </w:r>
      <w:r w:rsidRPr="00B46EE3">
        <w:rPr>
          <w:sz w:val="24"/>
          <w:szCs w:val="24"/>
          <w:lang w:val="de-AT"/>
        </w:rPr>
        <w:t xml:space="preserve"> ein ökologisches zusätzliches Einkommen </w:t>
      </w:r>
      <w:r w:rsidR="00B46EE3">
        <w:rPr>
          <w:sz w:val="24"/>
          <w:szCs w:val="24"/>
          <w:lang w:val="de-AT"/>
        </w:rPr>
        <w:t>(</w:t>
      </w:r>
      <w:r w:rsidRPr="00B46EE3">
        <w:rPr>
          <w:sz w:val="24"/>
          <w:szCs w:val="24"/>
          <w:lang w:val="de-AT"/>
        </w:rPr>
        <w:t>z.B. mit Imkerei oder Korbflechten</w:t>
      </w:r>
      <w:r w:rsidR="00B46EE3">
        <w:rPr>
          <w:sz w:val="24"/>
          <w:szCs w:val="24"/>
          <w:lang w:val="de-AT"/>
        </w:rPr>
        <w:t>)</w:t>
      </w:r>
      <w:r w:rsidRPr="00B46EE3">
        <w:rPr>
          <w:sz w:val="24"/>
          <w:szCs w:val="24"/>
          <w:lang w:val="de-AT"/>
        </w:rPr>
        <w:t xml:space="preserve"> zu sichern.</w:t>
      </w:r>
    </w:p>
    <w:p w:rsidRPr="00B46EE3" w:rsidR="004458FB" w:rsidP="00F84485" w:rsidRDefault="004458FB" w14:paraId="76F87467" w14:textId="77777777">
      <w:pPr>
        <w:pStyle w:val="Default"/>
        <w:rPr>
          <w:sz w:val="24"/>
          <w:szCs w:val="24"/>
          <w:lang w:val="de-AT"/>
        </w:rPr>
      </w:pPr>
    </w:p>
    <w:p w:rsidRPr="00B46EE3" w:rsidR="00731BA9" w:rsidRDefault="00731BA9" w14:paraId="34967E31" w14:textId="7F28DB08">
      <w:pPr>
        <w:pStyle w:val="Default"/>
        <w:rPr>
          <w:sz w:val="24"/>
          <w:szCs w:val="24"/>
          <w:lang w:val="de-AT"/>
        </w:rPr>
      </w:pPr>
      <w:r w:rsidRPr="00B46EE3">
        <w:rPr>
          <w:sz w:val="24"/>
          <w:szCs w:val="24"/>
          <w:lang w:val="de-AT"/>
        </w:rPr>
        <w:t xml:space="preserve">Die Hilfsprojekte in </w:t>
      </w:r>
      <w:r w:rsidRPr="00B46EE3" w:rsidR="00A06905">
        <w:rPr>
          <w:sz w:val="24"/>
          <w:szCs w:val="24"/>
          <w:lang w:val="de-AT"/>
        </w:rPr>
        <w:t>Brasilien</w:t>
      </w:r>
      <w:r w:rsidRPr="00B46EE3">
        <w:rPr>
          <w:sz w:val="24"/>
          <w:szCs w:val="24"/>
          <w:lang w:val="de-AT"/>
        </w:rPr>
        <w:t xml:space="preserve"> stehen beispielhaft für 500 Sternsingerprojekte</w:t>
      </w:r>
      <w:r w:rsidR="00B46EE3">
        <w:rPr>
          <w:sz w:val="24"/>
          <w:szCs w:val="24"/>
          <w:lang w:val="de-AT"/>
        </w:rPr>
        <w:t>,</w:t>
      </w:r>
      <w:r w:rsidRPr="00B46EE3">
        <w:rPr>
          <w:sz w:val="24"/>
          <w:szCs w:val="24"/>
          <w:lang w:val="de-AT"/>
        </w:rPr>
        <w:t xml:space="preserve"> die in Afrika, Asien und Lateinamerika Armut und Unrecht mildern und das Leben von Menschen nachhaltig verbessern.</w:t>
      </w:r>
    </w:p>
    <w:p w:rsidRPr="00B46EE3" w:rsidR="00731BA9" w:rsidRDefault="00731BA9" w14:paraId="0C73F180" w14:textId="77777777">
      <w:pPr>
        <w:pStyle w:val="Default"/>
        <w:rPr>
          <w:sz w:val="24"/>
          <w:szCs w:val="24"/>
          <w:lang w:val="de-AT"/>
        </w:rPr>
      </w:pPr>
    </w:p>
    <w:p w:rsidRPr="00B46EE3" w:rsidR="00C77120" w:rsidP="00C77120" w:rsidRDefault="00C77120" w14:paraId="605BF078" w14:textId="54702C06">
      <w:pPr>
        <w:pStyle w:val="Default"/>
        <w:rPr>
          <w:b/>
          <w:sz w:val="24"/>
          <w:szCs w:val="24"/>
          <w:lang w:val="de-AT"/>
        </w:rPr>
      </w:pPr>
      <w:bookmarkStart w:name="Dreikönigsaktion" w:id="1"/>
      <w:proofErr w:type="spellStart"/>
      <w:r w:rsidRPr="6932D20F" w:rsidR="00C77120">
        <w:rPr>
          <w:b w:val="1"/>
          <w:bCs w:val="1"/>
          <w:sz w:val="24"/>
          <w:szCs w:val="24"/>
          <w:lang w:val="de-AT"/>
        </w:rPr>
        <w:t>Sternsingerkassen</w:t>
      </w:r>
      <w:proofErr w:type="spellEnd"/>
      <w:r w:rsidRPr="6932D20F" w:rsidR="00C77120">
        <w:rPr>
          <w:b w:val="1"/>
          <w:bCs w:val="1"/>
          <w:sz w:val="24"/>
          <w:szCs w:val="24"/>
          <w:lang w:val="de-AT"/>
        </w:rPr>
        <w:t xml:space="preserve"> sind 365-Tage im Jahr geöffnet</w:t>
      </w:r>
    </w:p>
    <w:p w:rsidR="49988E5F" w:rsidP="6932D20F" w:rsidRDefault="49988E5F" w14:paraId="450452B6" w14:textId="1337D47B">
      <w:pPr>
        <w:pStyle w:val="StandardWeb"/>
        <w:spacing w:before="0" w:beforeAutospacing="off" w:after="270" w:afterAutospacing="off"/>
        <w:rPr>
          <w:sz w:val="24"/>
          <w:szCs w:val="24"/>
        </w:rPr>
      </w:pPr>
      <w:r w:rsidRPr="6932D20F" w:rsidR="49988E5F">
        <w:rPr>
          <w:rFonts w:ascii="NimbusSanLCon" w:hAnsi="NimbusSanLCon" w:eastAsia="Arial Unicode MS" w:cs="Arial Unicode MS"/>
          <w:color w:val="000000"/>
          <w:sz w:val="24"/>
          <w:szCs w:val="24"/>
        </w:rPr>
        <w:t xml:space="preserve">Weihnachtszeit ist </w:t>
      </w:r>
      <w:proofErr w:type="spellStart"/>
      <w:r w:rsidRPr="6932D20F" w:rsidR="49988E5F">
        <w:rPr>
          <w:rFonts w:ascii="NimbusSanLCon" w:hAnsi="NimbusSanLCon" w:eastAsia="Arial Unicode MS" w:cs="Arial Unicode MS"/>
          <w:color w:val="000000"/>
          <w:sz w:val="24"/>
          <w:szCs w:val="24"/>
        </w:rPr>
        <w:t>Sternsingerzeit</w:t>
      </w:r>
      <w:proofErr w:type="spellEnd"/>
      <w:r w:rsidRPr="6932D20F" w:rsidR="49988E5F">
        <w:rPr>
          <w:rFonts w:ascii="NimbusSanLCon" w:hAnsi="NimbusSanLCon" w:eastAsia="Arial Unicode MS" w:cs="Arial Unicode MS"/>
          <w:color w:val="000000"/>
          <w:sz w:val="24"/>
          <w:szCs w:val="24"/>
        </w:rPr>
        <w:t xml:space="preserve">. Wenn Caspar, Melchior und Balthasar durchs Land ziehen, steht ihnen jede Tür offen und die Österreicherinnen und Österreicher zeigen ein großes Herz und öffnen ihre Geldbörsen weit, damit die </w:t>
      </w:r>
      <w:proofErr w:type="spellStart"/>
      <w:r w:rsidRPr="6932D20F" w:rsidR="49988E5F">
        <w:rPr>
          <w:rFonts w:ascii="NimbusSanLCon" w:hAnsi="NimbusSanLCon" w:eastAsia="Arial Unicode MS" w:cs="Arial Unicode MS"/>
          <w:color w:val="000000"/>
          <w:sz w:val="24"/>
          <w:szCs w:val="24"/>
        </w:rPr>
        <w:t>Sternsingerkinder</w:t>
      </w:r>
      <w:proofErr w:type="spellEnd"/>
      <w:r w:rsidRPr="6932D20F" w:rsidR="49988E5F">
        <w:rPr>
          <w:rFonts w:ascii="NimbusSanLCon" w:hAnsi="NimbusSanLCon" w:eastAsia="Arial Unicode MS" w:cs="Arial Unicode MS"/>
          <w:color w:val="000000"/>
          <w:sz w:val="24"/>
          <w:szCs w:val="24"/>
        </w:rPr>
        <w:t xml:space="preserve"> mit vollen Kassen nach Hause gehen können. Online bleiben die </w:t>
      </w:r>
      <w:proofErr w:type="spellStart"/>
      <w:r w:rsidRPr="6932D20F" w:rsidR="49988E5F">
        <w:rPr>
          <w:rFonts w:ascii="NimbusSanLCon" w:hAnsi="NimbusSanLCon" w:eastAsia="Arial Unicode MS" w:cs="Arial Unicode MS"/>
          <w:color w:val="000000"/>
          <w:sz w:val="24"/>
          <w:szCs w:val="24"/>
        </w:rPr>
        <w:t>Sternsingerkassen</w:t>
      </w:r>
      <w:proofErr w:type="spellEnd"/>
      <w:r w:rsidRPr="6932D20F" w:rsidR="49988E5F">
        <w:rPr>
          <w:rFonts w:ascii="NimbusSanLCon" w:hAnsi="NimbusSanLCon" w:eastAsia="Arial Unicode MS" w:cs="Arial Unicode MS"/>
          <w:color w:val="000000"/>
          <w:sz w:val="24"/>
          <w:szCs w:val="24"/>
        </w:rPr>
        <w:t xml:space="preserve"> das ganze Jahr unter www.sternsingen.at über geöffnet - so kann man auch schon im Herbst weihnachtlich Gutes tun.</w:t>
      </w:r>
    </w:p>
    <w:p w:rsidRPr="00B46EE3" w:rsidR="00C77120" w:rsidP="00C77120" w:rsidRDefault="00C77120" w14:paraId="224859BF" w14:textId="77777777">
      <w:pPr>
        <w:pStyle w:val="Default"/>
        <w:rPr>
          <w:sz w:val="24"/>
          <w:szCs w:val="24"/>
          <w:lang w:val="de-AT"/>
        </w:rPr>
      </w:pPr>
      <w:r w:rsidRPr="00B46EE3">
        <w:rPr>
          <w:sz w:val="24"/>
          <w:szCs w:val="24"/>
          <w:lang w:val="de-AT"/>
        </w:rPr>
        <w:t>Spendenkonto</w:t>
      </w:r>
    </w:p>
    <w:p w:rsidRPr="00B46EE3" w:rsidR="00C77120" w:rsidP="00C77120" w:rsidRDefault="00C77120" w14:paraId="4CA7C083" w14:textId="77777777">
      <w:pPr>
        <w:pStyle w:val="Default"/>
        <w:rPr>
          <w:sz w:val="24"/>
          <w:szCs w:val="24"/>
          <w:lang w:val="de-AT"/>
        </w:rPr>
      </w:pPr>
      <w:r w:rsidRPr="00B46EE3">
        <w:rPr>
          <w:sz w:val="24"/>
          <w:szCs w:val="24"/>
          <w:lang w:val="de-AT"/>
        </w:rPr>
        <w:t>BAWAG PSK</w:t>
      </w:r>
      <w:r w:rsidRPr="00B46EE3">
        <w:rPr>
          <w:sz w:val="24"/>
          <w:szCs w:val="24"/>
          <w:lang w:val="de-AT"/>
        </w:rPr>
        <w:br/>
      </w:r>
      <w:r w:rsidRPr="00B46EE3">
        <w:rPr>
          <w:sz w:val="24"/>
          <w:szCs w:val="24"/>
          <w:lang w:val="de-AT"/>
        </w:rPr>
        <w:t>Empfänger: Dreikönigsaktion</w:t>
      </w:r>
      <w:bookmarkStart w:name="_GoBack" w:id="2"/>
      <w:bookmarkEnd w:id="2"/>
      <w:r w:rsidRPr="00B46EE3">
        <w:rPr>
          <w:sz w:val="24"/>
          <w:szCs w:val="24"/>
          <w:lang w:val="de-AT"/>
        </w:rPr>
        <w:br/>
      </w:r>
      <w:r w:rsidRPr="00B46EE3">
        <w:rPr>
          <w:sz w:val="24"/>
          <w:szCs w:val="24"/>
          <w:lang w:val="de-AT"/>
        </w:rPr>
        <w:t>IBAN: AT23 6000 0000 9300 0330</w:t>
      </w:r>
      <w:r w:rsidRPr="00B46EE3">
        <w:rPr>
          <w:sz w:val="24"/>
          <w:szCs w:val="24"/>
          <w:lang w:val="de-AT"/>
        </w:rPr>
        <w:br/>
      </w:r>
      <w:r w:rsidRPr="00B46EE3">
        <w:rPr>
          <w:sz w:val="24"/>
          <w:szCs w:val="24"/>
          <w:lang w:val="de-AT"/>
        </w:rPr>
        <w:t>BIC: BAWAATWW</w:t>
      </w:r>
    </w:p>
    <w:p w:rsidR="00C77120" w:rsidRDefault="00C77120" w14:paraId="31AACB51" w14:textId="77777777">
      <w:pPr>
        <w:rPr>
          <w:rFonts w:ascii="Georgia" w:hAnsi="Georgia" w:cs="Arial Unicode MS"/>
          <w:color w:val="70334C"/>
          <w:sz w:val="30"/>
          <w:szCs w:val="28"/>
          <w:u w:color="70334C"/>
          <w:lang w:val="de-AT" w:eastAsia="de-AT"/>
        </w:rPr>
      </w:pPr>
      <w:r>
        <w:br w:type="page"/>
      </w:r>
    </w:p>
    <w:p w:rsidRPr="008A3C4F" w:rsidR="00651BE2" w:rsidP="005871F2" w:rsidRDefault="00307589" w14:paraId="0E594858" w14:textId="75AE100D">
      <w:pPr>
        <w:pStyle w:val="Unterschrift1"/>
      </w:pPr>
      <w:r w:rsidRPr="008A3C4F">
        <w:lastRenderedPageBreak/>
        <w:t>Dreikönigsaktion - Hilfswerk der Katholischen Jungschar</w:t>
      </w:r>
      <w:bookmarkEnd w:id="1"/>
    </w:p>
    <w:p w:rsidRPr="008A3C4F" w:rsidR="00651BE2" w:rsidRDefault="00651BE2" w14:paraId="123920E1" w14:textId="77777777">
      <w:pPr>
        <w:pStyle w:val="Default"/>
        <w:rPr>
          <w:b/>
          <w:bCs/>
          <w:lang w:val="de-AT"/>
        </w:rPr>
      </w:pPr>
    </w:p>
    <w:p w:rsidR="00804D45" w:rsidP="00804D45" w:rsidRDefault="00307589" w14:paraId="34AF011A" w14:textId="77777777">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lang w:val="de-AT"/>
        </w:rPr>
      </w:pPr>
      <w:r w:rsidRPr="008A3C4F">
        <w:rPr>
          <w:lang w:val="de-AT"/>
        </w:rPr>
        <w:t xml:space="preserve">Sternsingen verknüpft lebendiges Brauchtum mit Engagement für eine Welt, in der ein Leben in Würde für alle Menschen möglich ist. Die von Kindern getragene Sternsingeraktion ist das Fundament des internationalen Hilfswerks der Katholischen Jungschar, der Dreikönigsaktion. In über 500 Hilfsprojekten unterstützen Sternsingerspenden Menschen in Afrika, Asien und Lateinamerika. Ziel jeder einzelnen Initiative ist es, Leben zum Besseren zu wenden. </w:t>
      </w:r>
    </w:p>
    <w:p w:rsidRPr="008A3C4F" w:rsidR="00804D45" w:rsidRDefault="00804D45" w14:paraId="38CA001D" w14:textId="77777777">
      <w:pPr>
        <w:pStyle w:val="Default"/>
        <w:rPr>
          <w:lang w:val="de-AT"/>
        </w:rPr>
      </w:pPr>
    </w:p>
    <w:p w:rsidRPr="003C3A72" w:rsidR="00651BE2" w:rsidP="003C3A72" w:rsidRDefault="00307589" w14:paraId="38731ED2" w14:textId="77777777">
      <w:pPr>
        <w:pStyle w:val="Default"/>
        <w:rPr>
          <w:b/>
          <w:sz w:val="24"/>
          <w:szCs w:val="24"/>
          <w:lang w:val="de-AT"/>
        </w:rPr>
      </w:pPr>
      <w:r w:rsidRPr="003C3A72">
        <w:rPr>
          <w:b/>
          <w:sz w:val="24"/>
          <w:szCs w:val="24"/>
          <w:lang w:val="de-AT"/>
        </w:rPr>
        <w:t>So funktionieren Sternsingerprojekte</w:t>
      </w:r>
    </w:p>
    <w:p w:rsidR="00651BE2" w:rsidRDefault="00307589" w14:paraId="3C4E04C9" w14:textId="77777777">
      <w:pPr>
        <w:pStyle w:val="Default"/>
        <w:rPr>
          <w:lang w:val="de-AT"/>
        </w:rPr>
      </w:pPr>
      <w:r w:rsidRPr="008A3C4F">
        <w:rPr>
          <w:lang w:val="de-AT"/>
        </w:rPr>
        <w:t xml:space="preserve">Die mit Armut konfrontierten Menschen im Süden wissen, wie sie ihr Leben verbessern können. Die Spenden der Sternsingeraktion geben ihnen die Möglichkeit, ihre Pläne umzusetzen. Die Partnerprojekte der Dreikönigsaktion zielen auf wirksame und langfristige Verbesserungen von Lebensbedingungen für notleidende Menschen in Afrika, Asien und Lateinamerika ab. </w:t>
      </w:r>
    </w:p>
    <w:p w:rsidR="00731BA9" w:rsidRDefault="00731BA9" w14:paraId="181A728E" w14:textId="77777777">
      <w:pPr>
        <w:pStyle w:val="Default"/>
        <w:rPr>
          <w:lang w:val="de-AT"/>
        </w:rPr>
      </w:pPr>
    </w:p>
    <w:p w:rsidR="00865892" w:rsidRDefault="00307589" w14:paraId="036D906E" w14:textId="77777777">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lang w:val="de-AT"/>
        </w:rPr>
      </w:pPr>
      <w:r w:rsidRPr="008A3C4F">
        <w:rPr>
          <w:lang w:val="de-AT"/>
        </w:rPr>
        <w:t xml:space="preserve">Die Dreikönigsaktion führt selbst keine Hilfsprojekte durch, sondern unterstützt nach dem Prinzip der „Hilfe zur Selbsthilfe“ Initiativen, die von Organisationen vor Ort konzipiert und durchgeführt werden. Die Vergabe der Spenden erfolgt nach eingehender Prüfung der Projektanträge. Die Projekte sind auf mehrere Jahre ausgelegt. </w:t>
      </w:r>
    </w:p>
    <w:p w:rsidRPr="008A3C4F" w:rsidR="00651BE2" w:rsidRDefault="00307589" w14:paraId="49A97BC4" w14:textId="069B0077">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lang w:val="de-AT"/>
        </w:rPr>
      </w:pPr>
      <w:r w:rsidRPr="008A3C4F">
        <w:rPr>
          <w:lang w:val="de-AT"/>
        </w:rPr>
        <w:t xml:space="preserve">Die Auszahlung erfolgt in Raten, entsprechend dem Projektfortschritt. </w:t>
      </w:r>
    </w:p>
    <w:p w:rsidRPr="008A3C4F" w:rsidR="00651BE2" w:rsidRDefault="00651BE2" w14:paraId="05FDE14D" w14:textId="77777777">
      <w:pPr>
        <w:pStyle w:val="Default"/>
        <w:jc w:val="both"/>
        <w:rPr>
          <w:lang w:val="de-AT"/>
        </w:rPr>
      </w:pPr>
    </w:p>
    <w:p w:rsidRPr="003C3A72" w:rsidR="00651BE2" w:rsidP="003C3A72" w:rsidRDefault="00307589" w14:paraId="77B90B4E" w14:textId="77777777">
      <w:pPr>
        <w:pStyle w:val="Default"/>
        <w:rPr>
          <w:b/>
          <w:sz w:val="24"/>
          <w:szCs w:val="24"/>
          <w:lang w:val="de-AT"/>
        </w:rPr>
      </w:pPr>
      <w:r w:rsidRPr="003C3A72">
        <w:rPr>
          <w:b/>
          <w:sz w:val="24"/>
          <w:szCs w:val="24"/>
          <w:lang w:val="de-AT"/>
        </w:rPr>
        <w:t>Die Schwerpunkte der Dreikönigsaktion der Katholischen Jungschar</w:t>
      </w:r>
    </w:p>
    <w:p w:rsidRPr="008A3C4F" w:rsidR="00651BE2" w:rsidRDefault="00651BE2" w14:paraId="10F3A25B" w14:textId="77777777">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lang w:val="de-AT"/>
        </w:rPr>
      </w:pPr>
    </w:p>
    <w:p w:rsidRPr="008A3C4F" w:rsidR="00651BE2" w:rsidRDefault="00307589" w14:paraId="6DA829A3" w14:textId="77777777">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lang w:val="de-AT"/>
        </w:rPr>
      </w:pPr>
      <w:r w:rsidRPr="008A3C4F">
        <w:rPr>
          <w:b/>
          <w:bCs/>
          <w:lang w:val="de-AT"/>
        </w:rPr>
        <w:t xml:space="preserve">Kinder und Jugendliche stärken </w:t>
      </w:r>
      <w:r w:rsidRPr="008A3C4F">
        <w:rPr>
          <w:lang w:val="de-AT"/>
        </w:rPr>
        <w:t>- Viele junge Menschen leben auf der Straße, müssen arbeiten, werden sexuell ausgebeutet oder Opfer von Kinderhandel. Diese Kinder und Jugendlichen brauchen Schutz, Begleitung und Unterstützung. Sternsingerprojekte helfen mit, dass sie ihre Gegenwart und ihre Zukunft selbst in die Hand nehmen können.</w:t>
      </w:r>
    </w:p>
    <w:p w:rsidRPr="008A3C4F" w:rsidR="00651BE2" w:rsidRDefault="00651BE2" w14:paraId="67525556" w14:textId="77777777">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lang w:val="de-AT"/>
        </w:rPr>
      </w:pPr>
    </w:p>
    <w:p w:rsidRPr="008A3C4F" w:rsidR="00651BE2" w:rsidRDefault="00307589" w14:paraId="5CA0BFA6" w14:textId="77777777">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lang w:val="de-AT"/>
        </w:rPr>
      </w:pPr>
      <w:r w:rsidRPr="008A3C4F">
        <w:rPr>
          <w:b/>
          <w:bCs/>
          <w:lang w:val="de-AT"/>
        </w:rPr>
        <w:t>Ernährung sichern</w:t>
      </w:r>
      <w:r w:rsidRPr="008A3C4F">
        <w:rPr>
          <w:lang w:val="de-AT"/>
        </w:rPr>
        <w:t xml:space="preserve"> - Obwohl weltweit genug Lebensmittel produziert werden, sind Hunger und Unterernährung für über eine Milliarde Menschen trauriger Alltag. Die Dreikönigsaktion unterstützt nachhaltige Landwirtschaft und einkommensschaffende Initiativen. Der Zugang zu Land und anderen Ressourcen muss gerechter, ihre Nutzung nachhaltiger werden. Wir fordern und fördern - in unseren Projektländern und in Österreich - faire Wirtschafts- und Handelsstrukturen sowie zukunftsfähige Lebensstile. </w:t>
      </w:r>
    </w:p>
    <w:p w:rsidRPr="008A3C4F" w:rsidR="00651BE2" w:rsidRDefault="00651BE2" w14:paraId="1DE5235D" w14:textId="77777777">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lang w:val="de-AT"/>
        </w:rPr>
      </w:pPr>
    </w:p>
    <w:p w:rsidRPr="008A3C4F" w:rsidR="00651BE2" w:rsidRDefault="00307589" w14:paraId="7A8A7B60" w14:textId="1EDFC31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b/>
          <w:bCs/>
          <w:lang w:val="de-AT"/>
        </w:rPr>
      </w:pPr>
      <w:r w:rsidRPr="008A3C4F">
        <w:rPr>
          <w:b/>
          <w:bCs/>
          <w:lang w:val="de-AT"/>
        </w:rPr>
        <w:t xml:space="preserve">Nachhaltig wirtschaften - </w:t>
      </w:r>
      <w:r w:rsidRPr="008A3C4F">
        <w:rPr>
          <w:lang w:val="de-AT"/>
        </w:rPr>
        <w:t xml:space="preserve">Die Ressourcen und Rohstoffe unserer Erde sind begrenzt - unsere Gier danach ist leider nicht enden wollend und nimmt weder Rücksicht auf Umwelt noch auf Menschenrechte. Unser Wirtschaftssystem ist auf grenzenloses Wachstum ausgerichtet. Es braucht eine andere Art zu wirtschaften, eine, die das Wohl der Menschen </w:t>
      </w:r>
      <w:r w:rsidRPr="008A3C4F" w:rsidR="00865892">
        <w:rPr>
          <w:lang w:val="de-AT"/>
        </w:rPr>
        <w:t xml:space="preserve">und nicht den Profit </w:t>
      </w:r>
      <w:r w:rsidRPr="008A3C4F">
        <w:rPr>
          <w:lang w:val="de-AT"/>
        </w:rPr>
        <w:t>als oberstes Ziel hat.</w:t>
      </w:r>
    </w:p>
    <w:p w:rsidRPr="008A3C4F" w:rsidR="00651BE2" w:rsidRDefault="00651BE2" w14:paraId="2DAC14DA" w14:textId="77777777">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lang w:val="de-AT"/>
        </w:rPr>
      </w:pPr>
    </w:p>
    <w:p w:rsidRPr="008A3C4F" w:rsidR="00651BE2" w:rsidRDefault="00307589" w14:paraId="3DA8B627" w14:textId="77777777">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b/>
          <w:bCs/>
          <w:u w:val="single"/>
          <w:lang w:val="de-AT"/>
        </w:rPr>
      </w:pPr>
      <w:r w:rsidRPr="008A3C4F">
        <w:rPr>
          <w:b/>
          <w:bCs/>
          <w:lang w:val="de-AT"/>
        </w:rPr>
        <w:t xml:space="preserve">Zivilgesellschaft und engagierte Kirche stärken - </w:t>
      </w:r>
      <w:r w:rsidRPr="008A3C4F">
        <w:rPr>
          <w:lang w:val="de-AT"/>
        </w:rPr>
        <w:t>Gemeinsam mit unseren Partnerorganisationen vor Ort ist die Dreikönigsaktion Teil einer Kirche und Zivilgesellschaft, die konsequent an der Seite der Benachteiligten und Unterdrückten steht und die kompromisslos für die Bewahrung der Schöpfung eintritt.</w:t>
      </w:r>
      <w:r w:rsidRPr="008A3C4F">
        <w:rPr>
          <w:b/>
          <w:bCs/>
          <w:u w:val="single"/>
          <w:lang w:val="de-AT"/>
        </w:rPr>
        <w:t xml:space="preserve"> </w:t>
      </w:r>
    </w:p>
    <w:p w:rsidR="00651BE2" w:rsidRDefault="00651BE2" w14:paraId="0C60D089" w14:textId="77777777">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b/>
          <w:bCs/>
          <w:u w:val="single"/>
          <w:lang w:val="de-AT"/>
        </w:rPr>
      </w:pPr>
    </w:p>
    <w:p w:rsidR="00731BA9" w:rsidP="00731BA9" w:rsidRDefault="00731BA9" w14:paraId="792CCD7D" w14:textId="11940324">
      <w:pPr>
        <w:pStyle w:val="Default"/>
        <w:rPr>
          <w:lang w:val="de-AT"/>
        </w:rPr>
      </w:pPr>
      <w:r>
        <w:rPr>
          <w:lang w:val="de-AT"/>
        </w:rPr>
        <w:t>Die Auswirkungen des Klimawandels und die Corona-Pandemie verstärken die Not vieler Menschen in Afrika, Asien und Lateinamerika dramatisch. Es sind nachhaltige Entwicklungsprojekte wie jene, die mit Sternsingerspenden finanziert werden, die mithelfen</w:t>
      </w:r>
      <w:r w:rsidR="00EE0AFF">
        <w:rPr>
          <w:lang w:val="de-AT"/>
        </w:rPr>
        <w:t>,</w:t>
      </w:r>
      <w:r>
        <w:rPr>
          <w:lang w:val="de-AT"/>
        </w:rPr>
        <w:t xml:space="preserve"> die vielfältigen Folgen der Krisen abzumildern. </w:t>
      </w:r>
    </w:p>
    <w:p w:rsidRPr="008A3C4F" w:rsidR="00731BA9" w:rsidP="00731BA9" w:rsidRDefault="00731BA9" w14:paraId="46D43DAE" w14:textId="77777777">
      <w:pPr>
        <w:pStyle w:val="Default"/>
        <w:rPr>
          <w:lang w:val="de-AT"/>
        </w:rPr>
      </w:pPr>
    </w:p>
    <w:p w:rsidR="00731BA9" w:rsidRDefault="00731BA9" w14:paraId="0EB4D1EB" w14:textId="77777777">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b/>
          <w:bCs/>
          <w:u w:val="single"/>
          <w:lang w:val="de-AT"/>
        </w:rPr>
      </w:pPr>
    </w:p>
    <w:p w:rsidRPr="008A3C4F" w:rsidR="00731BA9" w:rsidRDefault="00731BA9" w14:paraId="49E5D333" w14:textId="77777777">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b/>
          <w:bCs/>
          <w:u w:val="single"/>
          <w:lang w:val="de-AT"/>
        </w:rPr>
      </w:pPr>
    </w:p>
    <w:p w:rsidRPr="008A3C4F" w:rsidR="00651BE2" w:rsidRDefault="00651BE2" w14:paraId="10E43986" w14:textId="77777777">
      <w:pPr>
        <w:pStyle w:val="Default"/>
        <w:rPr>
          <w:lang w:val="de-AT"/>
        </w:rPr>
      </w:pPr>
    </w:p>
    <w:p w:rsidRPr="008A3C4F" w:rsidR="00651BE2" w:rsidRDefault="00307589" w14:paraId="1E7F9609" w14:textId="77777777">
      <w:pPr>
        <w:pStyle w:val="Default"/>
        <w:rPr>
          <w:lang w:val="de-AT"/>
        </w:rPr>
      </w:pPr>
      <w:r w:rsidRPr="008A3C4F">
        <w:rPr>
          <w:rFonts w:ascii="Arial Unicode MS" w:hAnsi="Arial Unicode MS"/>
          <w:u w:val="single"/>
          <w:lang w:val="de-AT"/>
        </w:rPr>
        <w:br w:type="page"/>
      </w:r>
    </w:p>
    <w:p w:rsidRPr="008A3C4F" w:rsidR="00651BE2" w:rsidP="00D123F2" w:rsidRDefault="00307589" w14:paraId="1FAB8E45" w14:textId="77777777">
      <w:pPr>
        <w:pStyle w:val="berschrift3"/>
      </w:pPr>
      <w:r w:rsidRPr="008A3C4F">
        <w:rPr>
          <w:rFonts w:eastAsia="Arial Unicode MS"/>
        </w:rPr>
        <w:lastRenderedPageBreak/>
        <w:t xml:space="preserve">Zahlen und Daten </w:t>
      </w:r>
    </w:p>
    <w:p w:rsidRPr="008A3C4F" w:rsidR="00651BE2" w:rsidRDefault="00651BE2" w14:paraId="137DACFC" w14:textId="77777777">
      <w:pPr>
        <w:pStyle w:val="Default"/>
        <w:rPr>
          <w:lang w:val="de-AT"/>
        </w:rPr>
      </w:pPr>
    </w:p>
    <w:p w:rsidRPr="005871F2" w:rsidR="00651BE2" w:rsidRDefault="00307589" w14:paraId="635BE2DC" w14:textId="6A053E72">
      <w:pPr>
        <w:pStyle w:val="Default"/>
        <w:rPr>
          <w:b/>
          <w:bCs/>
          <w:lang w:val="de-AT"/>
        </w:rPr>
      </w:pPr>
      <w:r w:rsidRPr="008A3C4F">
        <w:rPr>
          <w:b/>
          <w:bCs/>
          <w:lang w:val="de-AT"/>
        </w:rPr>
        <w:t>Zahlen und Daten rund ums Sternsingen:</w:t>
      </w:r>
    </w:p>
    <w:p w:rsidRPr="008A3C4F" w:rsidR="00651BE2" w:rsidRDefault="00307589" w14:paraId="571AF7F9" w14:textId="77777777">
      <w:pPr>
        <w:pStyle w:val="Default"/>
        <w:numPr>
          <w:ilvl w:val="0"/>
          <w:numId w:val="2"/>
        </w:numPr>
        <w:rPr>
          <w:lang w:val="de-AT"/>
        </w:rPr>
      </w:pPr>
      <w:r w:rsidRPr="008A3C4F">
        <w:rPr>
          <w:lang w:val="de-AT"/>
        </w:rPr>
        <w:t xml:space="preserve">Zwei Drittel der Sternsinger/innen sind Mädchen. </w:t>
      </w:r>
    </w:p>
    <w:p w:rsidRPr="008A3C4F" w:rsidR="00651BE2" w:rsidRDefault="00307589" w14:paraId="40A7F46F" w14:textId="661F8E32">
      <w:pPr>
        <w:pStyle w:val="Default"/>
        <w:numPr>
          <w:ilvl w:val="0"/>
          <w:numId w:val="2"/>
        </w:numPr>
        <w:rPr>
          <w:lang w:val="de-AT"/>
        </w:rPr>
      </w:pPr>
      <w:r w:rsidRPr="008A3C4F">
        <w:rPr>
          <w:lang w:val="de-AT"/>
        </w:rPr>
        <w:t xml:space="preserve">In </w:t>
      </w:r>
      <w:r w:rsidR="00865892">
        <w:rPr>
          <w:lang w:val="de-AT"/>
        </w:rPr>
        <w:t>19</w:t>
      </w:r>
      <w:r w:rsidRPr="008A3C4F">
        <w:rPr>
          <w:lang w:val="de-AT"/>
        </w:rPr>
        <w:t xml:space="preserve"> Ländern des globalen Südens kommen Sternsingerspenden zum Einsatz. </w:t>
      </w:r>
    </w:p>
    <w:p w:rsidRPr="008A3C4F" w:rsidR="00651BE2" w:rsidRDefault="00307589" w14:paraId="06590C29" w14:textId="77777777">
      <w:pPr>
        <w:pStyle w:val="Default"/>
        <w:numPr>
          <w:ilvl w:val="0"/>
          <w:numId w:val="2"/>
        </w:numPr>
        <w:rPr>
          <w:lang w:val="de-AT"/>
        </w:rPr>
      </w:pPr>
      <w:r w:rsidRPr="008A3C4F">
        <w:rPr>
          <w:lang w:val="de-AT"/>
        </w:rPr>
        <w:t xml:space="preserve">Über 200 Euro </w:t>
      </w:r>
      <w:proofErr w:type="spellStart"/>
      <w:r w:rsidRPr="008A3C4F">
        <w:rPr>
          <w:lang w:val="de-AT"/>
        </w:rPr>
        <w:t>ersingt</w:t>
      </w:r>
      <w:proofErr w:type="spellEnd"/>
      <w:r w:rsidRPr="008A3C4F">
        <w:rPr>
          <w:lang w:val="de-AT"/>
        </w:rPr>
        <w:t xml:space="preserve"> jedes </w:t>
      </w:r>
      <w:proofErr w:type="spellStart"/>
      <w:r w:rsidRPr="008A3C4F">
        <w:rPr>
          <w:lang w:val="de-AT"/>
        </w:rPr>
        <w:t>Sternsingerkind</w:t>
      </w:r>
      <w:proofErr w:type="spellEnd"/>
      <w:r w:rsidRPr="008A3C4F">
        <w:rPr>
          <w:lang w:val="de-AT"/>
        </w:rPr>
        <w:t xml:space="preserve"> bei seinem Einsatz für eine gerechte Welt. </w:t>
      </w:r>
    </w:p>
    <w:p w:rsidRPr="008A3C4F" w:rsidR="00651BE2" w:rsidRDefault="00307589" w14:paraId="21343F76" w14:textId="77777777">
      <w:pPr>
        <w:pStyle w:val="Default"/>
        <w:numPr>
          <w:ilvl w:val="0"/>
          <w:numId w:val="2"/>
        </w:numPr>
        <w:rPr>
          <w:lang w:val="de-AT"/>
        </w:rPr>
      </w:pPr>
      <w:r w:rsidRPr="008A3C4F">
        <w:rPr>
          <w:lang w:val="de-AT"/>
        </w:rPr>
        <w:t xml:space="preserve">Rund 500 Hilfsprojekte können pro Jahr finanziert werden. </w:t>
      </w:r>
    </w:p>
    <w:p w:rsidRPr="008A3C4F" w:rsidR="00651BE2" w:rsidRDefault="00307589" w14:paraId="6C735F0A" w14:textId="77777777">
      <w:pPr>
        <w:pStyle w:val="Default"/>
        <w:numPr>
          <w:ilvl w:val="0"/>
          <w:numId w:val="2"/>
        </w:numPr>
        <w:rPr>
          <w:lang w:val="de-AT"/>
        </w:rPr>
      </w:pPr>
      <w:r w:rsidRPr="008A3C4F">
        <w:rPr>
          <w:lang w:val="de-AT"/>
        </w:rPr>
        <w:t>In nahezu 3.000 österreichischen Pfarren sind Sternsingerinnen und Sternsinger unterwegs.</w:t>
      </w:r>
    </w:p>
    <w:p w:rsidRPr="008A3C4F" w:rsidR="00651BE2" w:rsidRDefault="00307589" w14:paraId="21120649" w14:textId="77777777">
      <w:pPr>
        <w:pStyle w:val="Default"/>
        <w:numPr>
          <w:ilvl w:val="0"/>
          <w:numId w:val="2"/>
        </w:numPr>
        <w:rPr>
          <w:lang w:val="de-AT"/>
        </w:rPr>
      </w:pPr>
      <w:r w:rsidRPr="008A3C4F">
        <w:rPr>
          <w:lang w:val="de-AT"/>
        </w:rPr>
        <w:t>30.000 Jugendliche und Erwachsene unterstützen die Sternsinger/innen nach Leibeskräften.</w:t>
      </w:r>
    </w:p>
    <w:p w:rsidRPr="008A3C4F" w:rsidR="00651BE2" w:rsidRDefault="00307589" w14:paraId="4B87D78A" w14:textId="77777777">
      <w:pPr>
        <w:pStyle w:val="Default"/>
        <w:numPr>
          <w:ilvl w:val="0"/>
          <w:numId w:val="2"/>
        </w:numPr>
        <w:rPr>
          <w:lang w:val="de-AT"/>
        </w:rPr>
      </w:pPr>
      <w:r w:rsidRPr="008A3C4F">
        <w:rPr>
          <w:lang w:val="de-AT"/>
        </w:rPr>
        <w:t>85.000 Sternsingerinnen und Sternsinger sind österreichweit unterwegs.</w:t>
      </w:r>
    </w:p>
    <w:p w:rsidRPr="008A3C4F" w:rsidR="00651BE2" w:rsidRDefault="00307589" w14:paraId="3564ABBD" w14:textId="77777777">
      <w:pPr>
        <w:pStyle w:val="Default"/>
        <w:numPr>
          <w:ilvl w:val="0"/>
          <w:numId w:val="2"/>
        </w:numPr>
        <w:rPr>
          <w:lang w:val="de-AT"/>
        </w:rPr>
      </w:pPr>
      <w:r w:rsidRPr="008A3C4F">
        <w:rPr>
          <w:lang w:val="de-AT"/>
        </w:rPr>
        <w:t xml:space="preserve">Rund 500.000 Sternsinger/innen sind es in ganz Europa. </w:t>
      </w:r>
    </w:p>
    <w:p w:rsidRPr="008A3C4F" w:rsidR="00651BE2" w:rsidRDefault="00307589" w14:paraId="721D4CFF" w14:textId="77777777">
      <w:pPr>
        <w:pStyle w:val="Default"/>
        <w:numPr>
          <w:ilvl w:val="0"/>
          <w:numId w:val="2"/>
        </w:numPr>
        <w:rPr>
          <w:lang w:val="de-AT"/>
        </w:rPr>
      </w:pPr>
      <w:r w:rsidRPr="008A3C4F">
        <w:rPr>
          <w:lang w:val="de-AT"/>
        </w:rPr>
        <w:t xml:space="preserve">Geschätzte 420.000 km legen die Sternsinger/innen gemeinsam zurück und umrunden damit zehn Mal die Erde. </w:t>
      </w:r>
    </w:p>
    <w:p w:rsidRPr="008A3C4F" w:rsidR="00651BE2" w:rsidRDefault="00307589" w14:paraId="691FBC95" w14:textId="77777777">
      <w:pPr>
        <w:pStyle w:val="Default"/>
        <w:numPr>
          <w:ilvl w:val="0"/>
          <w:numId w:val="2"/>
        </w:numPr>
        <w:rPr>
          <w:lang w:val="de-AT"/>
        </w:rPr>
      </w:pPr>
      <w:r w:rsidRPr="008A3C4F">
        <w:rPr>
          <w:lang w:val="de-AT"/>
        </w:rPr>
        <w:t>An die 4.000.000 Kinder und Jugendliche haben in Österreich seit 1954 beim Sternsingen die ersten Erfahrungen mit ehrenamtlichem Engagement gesammelt.</w:t>
      </w:r>
    </w:p>
    <w:p w:rsidRPr="008A3C4F" w:rsidR="00651BE2" w:rsidRDefault="00307589" w14:paraId="01929A57" w14:textId="63EF8302">
      <w:pPr>
        <w:pStyle w:val="Default"/>
        <w:numPr>
          <w:ilvl w:val="0"/>
          <w:numId w:val="2"/>
        </w:numPr>
        <w:rPr>
          <w:lang w:val="de-AT"/>
        </w:rPr>
      </w:pPr>
      <w:r w:rsidRPr="008A3C4F">
        <w:rPr>
          <w:lang w:val="de-AT"/>
        </w:rPr>
        <w:t xml:space="preserve">Seit 1954 konnten die Sternsinger/innen über </w:t>
      </w:r>
      <w:r w:rsidRPr="00826B58">
        <w:rPr>
          <w:lang w:val="de-AT"/>
        </w:rPr>
        <w:t>4</w:t>
      </w:r>
      <w:r w:rsidR="00C77120">
        <w:rPr>
          <w:lang w:val="de-AT"/>
        </w:rPr>
        <w:t>8</w:t>
      </w:r>
      <w:r w:rsidRPr="00826B58">
        <w:rPr>
          <w:lang w:val="de-AT"/>
        </w:rPr>
        <w:t>0</w:t>
      </w:r>
      <w:r w:rsidRPr="008A3C4F">
        <w:rPr>
          <w:lang w:val="de-AT"/>
        </w:rPr>
        <w:t xml:space="preserve"> Millionen Euro </w:t>
      </w:r>
      <w:proofErr w:type="spellStart"/>
      <w:r w:rsidRPr="008A3C4F">
        <w:rPr>
          <w:lang w:val="de-AT"/>
        </w:rPr>
        <w:t>ersingen</w:t>
      </w:r>
      <w:proofErr w:type="spellEnd"/>
      <w:r w:rsidRPr="008A3C4F">
        <w:rPr>
          <w:lang w:val="de-AT"/>
        </w:rPr>
        <w:t xml:space="preserve">! </w:t>
      </w:r>
    </w:p>
    <w:p w:rsidRPr="008A3C4F" w:rsidR="00651BE2" w:rsidRDefault="00651BE2" w14:paraId="7037B8E5" w14:textId="77777777">
      <w:pPr>
        <w:pStyle w:val="Default"/>
        <w:rPr>
          <w:lang w:val="de-AT"/>
        </w:rPr>
      </w:pPr>
    </w:p>
    <w:p w:rsidRPr="008A3C4F" w:rsidR="00651BE2" w:rsidRDefault="00307589" w14:paraId="24BD195D" w14:textId="77777777">
      <w:pPr>
        <w:pStyle w:val="Default"/>
        <w:rPr>
          <w:b/>
          <w:bCs/>
          <w:lang w:val="de-AT"/>
        </w:rPr>
      </w:pPr>
      <w:r w:rsidRPr="008A3C4F">
        <w:rPr>
          <w:b/>
          <w:bCs/>
          <w:lang w:val="de-AT"/>
        </w:rPr>
        <w:t>Spendengütesiegel: Spenden mit Garantie</w:t>
      </w:r>
    </w:p>
    <w:p w:rsidRPr="008A3C4F" w:rsidR="00651BE2" w:rsidRDefault="00307589" w14:paraId="0582C0A8" w14:textId="77777777">
      <w:pPr>
        <w:pStyle w:val="Default"/>
        <w:rPr>
          <w:lang w:val="de-AT"/>
        </w:rPr>
      </w:pPr>
      <w:r w:rsidRPr="008A3C4F">
        <w:rPr>
          <w:lang w:val="de-AT"/>
        </w:rPr>
        <w:t>Die Finanzen der Dreikönigsaktion werden jährlich von unabhängigen Wirtschaftsprüfer/innen kontrolliert. Das „Spendengütesiegel“ garantiert Transparenz und objektive Sicherheit bei der Spendenabwicklung.</w:t>
      </w:r>
    </w:p>
    <w:p w:rsidRPr="008A3C4F" w:rsidR="00651BE2" w:rsidRDefault="00651BE2" w14:paraId="0425A588" w14:textId="77777777">
      <w:pPr>
        <w:pStyle w:val="Default"/>
        <w:tabs>
          <w:tab w:val="left" w:pos="6804"/>
        </w:tabs>
        <w:ind w:right="283"/>
        <w:rPr>
          <w:lang w:val="de-AT"/>
        </w:rPr>
      </w:pPr>
    </w:p>
    <w:p w:rsidRPr="008A3C4F" w:rsidR="00651BE2" w:rsidRDefault="00307589" w14:paraId="334C043C" w14:textId="77777777">
      <w:pPr>
        <w:pStyle w:val="Default"/>
        <w:rPr>
          <w:b/>
          <w:bCs/>
          <w:lang w:val="de-AT"/>
        </w:rPr>
      </w:pPr>
      <w:r w:rsidRPr="008A3C4F">
        <w:rPr>
          <w:b/>
          <w:bCs/>
          <w:lang w:val="de-AT"/>
        </w:rPr>
        <w:t>Sternsingerspenden sind steuerlich absetzbar</w:t>
      </w:r>
    </w:p>
    <w:p w:rsidRPr="008A3C4F" w:rsidR="00651BE2" w:rsidRDefault="00307589" w14:paraId="064B439F" w14:textId="77777777">
      <w:pPr>
        <w:pStyle w:val="Default"/>
        <w:rPr>
          <w:lang w:val="de-AT"/>
        </w:rPr>
      </w:pPr>
      <w:r w:rsidRPr="008A3C4F">
        <w:rPr>
          <w:lang w:val="de-AT"/>
        </w:rPr>
        <w:t xml:space="preserve">Spenden an die Sternsingeraktion der Katholischen Jungschar sind steuerlich absetzbar. Bitte beim </w:t>
      </w:r>
      <w:proofErr w:type="spellStart"/>
      <w:r w:rsidRPr="008A3C4F">
        <w:rPr>
          <w:lang w:val="de-AT"/>
        </w:rPr>
        <w:t>Sternsingerbesuch</w:t>
      </w:r>
      <w:proofErr w:type="spellEnd"/>
      <w:r w:rsidRPr="008A3C4F">
        <w:rPr>
          <w:lang w:val="de-AT"/>
        </w:rPr>
        <w:t xml:space="preserve"> bekanntgeben. Die Daten werden dann von der Dreikönigsaktion der Katholischen Jungschar an das Finanzamt übermittelt. Ebenso geschieht das bei Spenden via Erlagschein. </w:t>
      </w:r>
    </w:p>
    <w:p w:rsidRPr="008A3C4F" w:rsidR="00651BE2" w:rsidRDefault="00651BE2" w14:paraId="106DEBBA" w14:textId="77777777">
      <w:pPr>
        <w:pStyle w:val="Default"/>
        <w:rPr>
          <w:lang w:val="de-AT"/>
        </w:rPr>
      </w:pPr>
    </w:p>
    <w:p w:rsidRPr="008A3C4F" w:rsidR="00651BE2" w:rsidRDefault="00307589" w14:paraId="63F9048D" w14:textId="77777777">
      <w:pPr>
        <w:pStyle w:val="Default"/>
        <w:rPr>
          <w:b/>
          <w:bCs/>
          <w:lang w:val="de-AT"/>
        </w:rPr>
      </w:pPr>
      <w:r w:rsidRPr="008A3C4F">
        <w:rPr>
          <w:b/>
          <w:bCs/>
          <w:lang w:val="de-AT"/>
        </w:rPr>
        <w:t xml:space="preserve">Sternsinger/innen der Katholischen Jungschar können sich ausweisen </w:t>
      </w:r>
    </w:p>
    <w:p w:rsidR="00651BE2" w:rsidRDefault="00307589" w14:paraId="63308816" w14:textId="56208A64">
      <w:pPr>
        <w:pStyle w:val="Default"/>
        <w:rPr>
          <w:lang w:val="de-AT"/>
        </w:rPr>
      </w:pPr>
      <w:r w:rsidRPr="008A3C4F">
        <w:rPr>
          <w:lang w:val="de-AT"/>
        </w:rPr>
        <w:t xml:space="preserve">Alle Sternsingergruppen führen einen Ausweis mit sich. So lässt sich leicht erkennen, dass sie im Auftrag der Sternsingeraktion der Katholischen Jungschar unterwegs sind. </w:t>
      </w:r>
    </w:p>
    <w:p w:rsidR="00C77120" w:rsidRDefault="00C77120" w14:paraId="396A02BC" w14:textId="32F7A90F">
      <w:pPr>
        <w:pStyle w:val="Default"/>
        <w:rPr>
          <w:lang w:val="de-AT"/>
        </w:rPr>
      </w:pPr>
    </w:p>
    <w:p w:rsidRPr="00EE0AFF" w:rsidR="00C77120" w:rsidP="00C77120" w:rsidRDefault="00C77120" w14:paraId="78BFCB75" w14:textId="5592A988">
      <w:pPr>
        <w:pBdr>
          <w:top w:val="none" w:color="auto" w:sz="0" w:space="0"/>
          <w:left w:val="none" w:color="auto" w:sz="0" w:space="0"/>
          <w:bottom w:val="none" w:color="auto" w:sz="0" w:space="0"/>
          <w:right w:val="none" w:color="auto" w:sz="0" w:space="0"/>
          <w:between w:val="none" w:color="auto" w:sz="0" w:space="0"/>
          <w:bar w:val="none" w:color="auto" w:sz="0"/>
        </w:pBdr>
        <w:textAlignment w:val="baseline"/>
        <w:rPr>
          <w:rFonts w:ascii="Segoe UI" w:hAnsi="Segoe UI" w:eastAsia="Times New Roman" w:cs="Segoe UI"/>
          <w:b/>
          <w:sz w:val="18"/>
          <w:szCs w:val="18"/>
          <w:bdr w:val="none" w:color="auto" w:sz="0" w:space="0"/>
          <w:lang w:val="de-AT" w:eastAsia="de-AT"/>
        </w:rPr>
      </w:pPr>
      <w:r w:rsidRPr="00EE0AFF">
        <w:rPr>
          <w:rFonts w:ascii="Arial Nova Cond" w:hAnsi="Arial Nova Cond" w:eastAsia="Times New Roman" w:cs="Segoe UI"/>
          <w:b/>
          <w:color w:val="000000"/>
          <w:bdr w:val="none" w:color="auto" w:sz="0" w:space="0"/>
          <w:lang w:val="de-AT" w:eastAsia="de-AT"/>
        </w:rPr>
        <w:t>Endergebnis Sternsingeraktion 2021</w:t>
      </w:r>
    </w:p>
    <w:p w:rsidRPr="00C77120" w:rsidR="00C77120" w:rsidP="00C77120" w:rsidRDefault="00C77120" w14:paraId="70ED3D37" w14:textId="767EA44A">
      <w:pPr>
        <w:pBdr>
          <w:top w:val="none" w:color="auto" w:sz="0" w:space="0"/>
          <w:left w:val="none" w:color="auto" w:sz="0" w:space="0"/>
          <w:bottom w:val="none" w:color="auto" w:sz="0" w:space="0"/>
          <w:right w:val="none" w:color="auto" w:sz="0" w:space="0"/>
          <w:between w:val="none" w:color="auto" w:sz="0" w:space="0"/>
          <w:bar w:val="none" w:color="auto" w:sz="0"/>
        </w:pBdr>
        <w:textAlignment w:val="baseline"/>
        <w:rPr>
          <w:rFonts w:ascii="Segoe UI" w:hAnsi="Segoe UI" w:eastAsia="Times New Roman" w:cs="Segoe UI"/>
          <w:sz w:val="18"/>
          <w:szCs w:val="18"/>
          <w:bdr w:val="none" w:color="auto" w:sz="0" w:space="0"/>
          <w:lang w:val="de-AT" w:eastAsia="de-AT"/>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440"/>
        <w:gridCol w:w="1530"/>
        <w:gridCol w:w="495"/>
        <w:gridCol w:w="1560"/>
        <w:gridCol w:w="450"/>
        <w:gridCol w:w="1845"/>
        <w:gridCol w:w="900"/>
      </w:tblGrid>
      <w:tr w:rsidRPr="00C77120" w:rsidR="00C77120" w:rsidTr="00C77120" w14:paraId="740956C9" w14:textId="77777777">
        <w:trPr>
          <w:trHeight w:val="300"/>
        </w:trPr>
        <w:tc>
          <w:tcPr>
            <w:tcW w:w="144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58524E9B" w14:textId="210C40DC">
            <w:pPr>
              <w:pBdr>
                <w:top w:val="none" w:color="auto" w:sz="0" w:space="0"/>
                <w:left w:val="none" w:color="auto" w:sz="0" w:space="0"/>
                <w:bottom w:val="none" w:color="auto" w:sz="0" w:space="0"/>
                <w:right w:val="none" w:color="auto" w:sz="0" w:space="0"/>
                <w:between w:val="none" w:color="auto" w:sz="0" w:space="0"/>
                <w:bar w:val="none" w:color="auto" w:sz="0"/>
              </w:pBdr>
              <w:textAlignment w:val="baseline"/>
              <w:rPr>
                <w:rFonts w:eastAsia="Times New Roman"/>
                <w:bdr w:val="none" w:color="auto" w:sz="0" w:space="0"/>
                <w:lang w:val="de-AT" w:eastAsia="de-AT"/>
              </w:rPr>
            </w:pPr>
            <w:proofErr w:type="spellStart"/>
            <w:r w:rsidRPr="00C77120">
              <w:rPr>
                <w:rFonts w:ascii="Arial Nova Cond" w:hAnsi="Arial Nova Cond" w:eastAsia="Times New Roman"/>
                <w:color w:val="000000"/>
                <w:sz w:val="18"/>
                <w:szCs w:val="18"/>
                <w:bdr w:val="none" w:color="auto" w:sz="0" w:space="0"/>
                <w:lang w:eastAsia="de-AT"/>
              </w:rPr>
              <w:t>Diözese</w:t>
            </w:r>
            <w:proofErr w:type="spellEnd"/>
          </w:p>
        </w:tc>
        <w:tc>
          <w:tcPr>
            <w:tcW w:w="153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689E723D" w14:textId="4D5716A3">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Spenden</w:t>
            </w:r>
            <w:r w:rsidR="00EE0AFF">
              <w:rPr>
                <w:rFonts w:ascii="Arial Nova Cond" w:hAnsi="Arial Nova Cond" w:eastAsia="Times New Roman"/>
                <w:color w:val="000000"/>
                <w:sz w:val="18"/>
                <w:szCs w:val="18"/>
                <w:bdr w:val="none" w:color="auto" w:sz="0" w:space="0"/>
                <w:lang w:eastAsia="de-AT"/>
              </w:rPr>
              <w:t xml:space="preserve"> </w:t>
            </w:r>
            <w:r w:rsidRPr="00C77120">
              <w:rPr>
                <w:rFonts w:ascii="Arial Nova Cond" w:hAnsi="Arial Nova Cond" w:eastAsia="Times New Roman"/>
                <w:color w:val="000000"/>
                <w:sz w:val="18"/>
                <w:szCs w:val="18"/>
                <w:bdr w:val="none" w:color="auto" w:sz="0" w:space="0"/>
                <w:lang w:eastAsia="de-AT"/>
              </w:rPr>
              <w:t>2021</w:t>
            </w:r>
          </w:p>
        </w:tc>
        <w:tc>
          <w:tcPr>
            <w:tcW w:w="49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21917783" w14:textId="77777777">
            <w:pPr>
              <w:pBdr>
                <w:top w:val="none" w:color="auto" w:sz="0" w:space="0"/>
                <w:left w:val="none" w:color="auto" w:sz="0" w:space="0"/>
                <w:bottom w:val="none" w:color="auto" w:sz="0" w:space="0"/>
                <w:right w:val="none" w:color="auto" w:sz="0" w:space="0"/>
                <w:between w:val="none" w:color="auto" w:sz="0" w:space="0"/>
                <w:bar w:val="none" w:color="auto" w:sz="0"/>
              </w:pBdr>
              <w:textAlignment w:val="baseline"/>
              <w:rPr>
                <w:rFonts w:eastAsia="Times New Roman"/>
                <w:bdr w:val="none" w:color="auto" w:sz="0" w:space="0"/>
                <w:lang w:val="de-AT" w:eastAsia="de-AT"/>
              </w:rPr>
            </w:pPr>
            <w:r w:rsidRPr="00C77120">
              <w:rPr>
                <w:rFonts w:ascii="Arial Nova Cond" w:hAnsi="Arial Nova Cond" w:eastAsia="Times New Roman"/>
                <w:sz w:val="21"/>
                <w:szCs w:val="21"/>
                <w:bdr w:val="none" w:color="auto" w:sz="0" w:space="0"/>
                <w:lang w:val="de-AT" w:eastAsia="de-AT"/>
              </w:rPr>
              <w:t> </w:t>
            </w:r>
          </w:p>
        </w:tc>
        <w:tc>
          <w:tcPr>
            <w:tcW w:w="156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64A29EE6" w14:textId="32F769EF">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Spenden</w:t>
            </w:r>
            <w:r w:rsidR="00EE0AFF">
              <w:rPr>
                <w:rFonts w:ascii="Arial Nova Cond" w:hAnsi="Arial Nova Cond" w:eastAsia="Times New Roman"/>
                <w:color w:val="000000"/>
                <w:sz w:val="18"/>
                <w:szCs w:val="18"/>
                <w:bdr w:val="none" w:color="auto" w:sz="0" w:space="0"/>
                <w:lang w:eastAsia="de-AT"/>
              </w:rPr>
              <w:t xml:space="preserve"> </w:t>
            </w:r>
            <w:r w:rsidRPr="00C77120">
              <w:rPr>
                <w:rFonts w:ascii="Arial Nova Cond" w:hAnsi="Arial Nova Cond" w:eastAsia="Times New Roman"/>
                <w:color w:val="000000"/>
                <w:sz w:val="18"/>
                <w:szCs w:val="18"/>
                <w:bdr w:val="none" w:color="auto" w:sz="0" w:space="0"/>
                <w:lang w:eastAsia="de-AT"/>
              </w:rPr>
              <w:t>2020</w:t>
            </w:r>
            <w:r w:rsidR="00EE0AFF">
              <w:rPr>
                <w:rFonts w:ascii="Arial Nova Cond" w:hAnsi="Arial Nova Cond" w:eastAsia="Times New Roman"/>
                <w:color w:val="000000"/>
                <w:sz w:val="18"/>
                <w:szCs w:val="18"/>
                <w:bdr w:val="none" w:color="auto" w:sz="0" w:space="0"/>
                <w:lang w:eastAsia="de-AT"/>
              </w:rPr>
              <w:t xml:space="preserve"> </w:t>
            </w:r>
          </w:p>
        </w:tc>
        <w:tc>
          <w:tcPr>
            <w:tcW w:w="45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4DB6D43E" w14:textId="58A7C2B3">
            <w:pPr>
              <w:pBdr>
                <w:top w:val="none" w:color="auto" w:sz="0" w:space="0"/>
                <w:left w:val="none" w:color="auto" w:sz="0" w:space="0"/>
                <w:bottom w:val="none" w:color="auto" w:sz="0" w:space="0"/>
                <w:right w:val="none" w:color="auto" w:sz="0" w:space="0"/>
                <w:between w:val="none" w:color="auto" w:sz="0" w:space="0"/>
                <w:bar w:val="none" w:color="auto" w:sz="0"/>
              </w:pBdr>
              <w:textAlignment w:val="baseline"/>
              <w:rPr>
                <w:rFonts w:eastAsia="Times New Roman"/>
                <w:bdr w:val="none" w:color="auto" w:sz="0" w:space="0"/>
                <w:lang w:val="de-AT" w:eastAsia="de-AT"/>
              </w:rPr>
            </w:pPr>
          </w:p>
        </w:tc>
        <w:tc>
          <w:tcPr>
            <w:tcW w:w="184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79F91D92" w14:textId="72E9BEE8">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proofErr w:type="spellStart"/>
            <w:r w:rsidRPr="00C77120">
              <w:rPr>
                <w:rFonts w:ascii="Arial Nova Cond" w:hAnsi="Arial Nova Cond" w:eastAsia="Times New Roman"/>
                <w:color w:val="000000"/>
                <w:sz w:val="18"/>
                <w:szCs w:val="18"/>
                <w:bdr w:val="none" w:color="auto" w:sz="0" w:space="0"/>
                <w:lang w:eastAsia="de-AT"/>
              </w:rPr>
              <w:t>Veränderung</w:t>
            </w:r>
            <w:proofErr w:type="spellEnd"/>
            <w:r w:rsidR="00EE0AFF">
              <w:rPr>
                <w:rFonts w:ascii="Arial Nova Cond" w:hAnsi="Arial Nova Cond" w:eastAsia="Times New Roman"/>
                <w:color w:val="000000"/>
                <w:sz w:val="18"/>
                <w:szCs w:val="18"/>
                <w:bdr w:val="none" w:color="auto" w:sz="0" w:space="0"/>
                <w:lang w:eastAsia="de-AT"/>
              </w:rPr>
              <w:t xml:space="preserve"> </w:t>
            </w:r>
            <w:r w:rsidRPr="00C77120">
              <w:rPr>
                <w:rFonts w:ascii="Arial Nova Cond" w:hAnsi="Arial Nova Cond" w:eastAsia="Times New Roman"/>
                <w:color w:val="000000"/>
                <w:sz w:val="18"/>
                <w:szCs w:val="18"/>
                <w:bdr w:val="none" w:color="auto" w:sz="0" w:space="0"/>
                <w:lang w:eastAsia="de-AT"/>
              </w:rPr>
              <w:t>in €</w:t>
            </w: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64F05C14" w14:textId="75986864">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in %</w:t>
            </w:r>
          </w:p>
        </w:tc>
      </w:tr>
      <w:tr w:rsidRPr="00C77120" w:rsidR="00C77120" w:rsidTr="00C77120" w14:paraId="715E5B26" w14:textId="77777777">
        <w:trPr>
          <w:trHeight w:val="300"/>
        </w:trPr>
        <w:tc>
          <w:tcPr>
            <w:tcW w:w="144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25534FF6" w14:textId="6E2102FF">
            <w:pPr>
              <w:pBdr>
                <w:top w:val="none" w:color="auto" w:sz="0" w:space="0"/>
                <w:left w:val="none" w:color="auto" w:sz="0" w:space="0"/>
                <w:bottom w:val="none" w:color="auto" w:sz="0" w:space="0"/>
                <w:right w:val="none" w:color="auto" w:sz="0" w:space="0"/>
                <w:between w:val="none" w:color="auto" w:sz="0" w:space="0"/>
                <w:bar w:val="none" w:color="auto" w:sz="0"/>
              </w:pBdr>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Wien</w:t>
            </w:r>
          </w:p>
        </w:tc>
        <w:tc>
          <w:tcPr>
            <w:tcW w:w="1530" w:type="dxa"/>
            <w:tcBorders>
              <w:top w:val="single" w:color="auto" w:sz="6" w:space="0"/>
              <w:left w:val="single" w:color="auto" w:sz="6" w:space="0"/>
              <w:bottom w:val="single" w:color="auto" w:sz="6" w:space="0"/>
              <w:right w:val="single" w:color="auto" w:sz="6" w:space="0"/>
            </w:tcBorders>
            <w:shd w:val="clear" w:color="auto" w:fill="FFFF00"/>
            <w:vAlign w:val="center"/>
            <w:hideMark/>
          </w:tcPr>
          <w:p w:rsidRPr="00C77120" w:rsidR="00C77120" w:rsidP="00C77120" w:rsidRDefault="00C77120" w14:paraId="082F5C6C" w14:textId="73719B92">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2.324.723,33</w:t>
            </w:r>
          </w:p>
        </w:tc>
        <w:tc>
          <w:tcPr>
            <w:tcW w:w="49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1BF95CB9" w14:textId="7C69484B">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21"/>
                <w:szCs w:val="21"/>
                <w:bdr w:val="none" w:color="auto" w:sz="0" w:space="0"/>
                <w:lang w:val="de-AT" w:eastAsia="de-AT"/>
              </w:rPr>
              <w:t>€</w:t>
            </w:r>
          </w:p>
        </w:tc>
        <w:tc>
          <w:tcPr>
            <w:tcW w:w="1560" w:type="dxa"/>
            <w:tcBorders>
              <w:top w:val="single" w:color="auto" w:sz="6" w:space="0"/>
              <w:left w:val="single" w:color="auto" w:sz="6" w:space="0"/>
              <w:bottom w:val="single" w:color="auto" w:sz="6" w:space="0"/>
              <w:right w:val="single" w:color="auto" w:sz="6" w:space="0"/>
            </w:tcBorders>
            <w:shd w:val="clear" w:color="auto" w:fill="FFFF00"/>
            <w:vAlign w:val="center"/>
            <w:hideMark/>
          </w:tcPr>
          <w:p w:rsidRPr="00C77120" w:rsidR="00C77120" w:rsidP="00C77120" w:rsidRDefault="00C77120" w14:paraId="4866F59B" w14:textId="0D9CE8F0">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2.757.482,93</w:t>
            </w:r>
          </w:p>
        </w:tc>
        <w:tc>
          <w:tcPr>
            <w:tcW w:w="45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30E91154" w14:textId="6E076D50">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21"/>
                <w:szCs w:val="21"/>
                <w:bdr w:val="none" w:color="auto" w:sz="0" w:space="0"/>
                <w:lang w:val="de-AT" w:eastAsia="de-AT"/>
              </w:rPr>
              <w:t>€</w:t>
            </w:r>
          </w:p>
        </w:tc>
        <w:tc>
          <w:tcPr>
            <w:tcW w:w="184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784A8B12" w14:textId="220003A4">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-432.759,60</w:t>
            </w:r>
          </w:p>
        </w:tc>
        <w:tc>
          <w:tcPr>
            <w:tcW w:w="900" w:type="dxa"/>
            <w:tcBorders>
              <w:top w:val="single" w:color="auto" w:sz="6" w:space="0"/>
              <w:left w:val="single" w:color="auto" w:sz="6" w:space="0"/>
              <w:bottom w:val="single" w:color="auto" w:sz="6" w:space="0"/>
              <w:right w:val="single" w:color="auto" w:sz="6" w:space="0"/>
            </w:tcBorders>
            <w:shd w:val="clear" w:color="auto" w:fill="E6B8B7"/>
            <w:vAlign w:val="center"/>
            <w:hideMark/>
          </w:tcPr>
          <w:p w:rsidRPr="00C77120" w:rsidR="00C77120" w:rsidP="00C77120" w:rsidRDefault="00C77120" w14:paraId="5EC61D49" w14:textId="3A7A3304">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-15,69</w:t>
            </w:r>
          </w:p>
        </w:tc>
      </w:tr>
      <w:tr w:rsidRPr="00C77120" w:rsidR="00C77120" w:rsidTr="00C77120" w14:paraId="4B95AC91" w14:textId="77777777">
        <w:trPr>
          <w:trHeight w:val="300"/>
        </w:trPr>
        <w:tc>
          <w:tcPr>
            <w:tcW w:w="144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4BDBB4A5" w14:textId="037CF0FE">
            <w:pPr>
              <w:pBdr>
                <w:top w:val="none" w:color="auto" w:sz="0" w:space="0"/>
                <w:left w:val="none" w:color="auto" w:sz="0" w:space="0"/>
                <w:bottom w:val="none" w:color="auto" w:sz="0" w:space="0"/>
                <w:right w:val="none" w:color="auto" w:sz="0" w:space="0"/>
                <w:between w:val="none" w:color="auto" w:sz="0" w:space="0"/>
                <w:bar w:val="none" w:color="auto" w:sz="0"/>
              </w:pBdr>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 xml:space="preserve">St. </w:t>
            </w:r>
            <w:proofErr w:type="spellStart"/>
            <w:r w:rsidRPr="00C77120">
              <w:rPr>
                <w:rFonts w:ascii="Arial Nova Cond" w:hAnsi="Arial Nova Cond" w:eastAsia="Times New Roman"/>
                <w:color w:val="000000"/>
                <w:sz w:val="18"/>
                <w:szCs w:val="18"/>
                <w:bdr w:val="none" w:color="auto" w:sz="0" w:space="0"/>
                <w:lang w:eastAsia="de-AT"/>
              </w:rPr>
              <w:t>Pölten</w:t>
            </w:r>
            <w:proofErr w:type="spellEnd"/>
          </w:p>
        </w:tc>
        <w:tc>
          <w:tcPr>
            <w:tcW w:w="1530" w:type="dxa"/>
            <w:tcBorders>
              <w:top w:val="single" w:color="auto" w:sz="6" w:space="0"/>
              <w:left w:val="single" w:color="auto" w:sz="6" w:space="0"/>
              <w:bottom w:val="single" w:color="auto" w:sz="6" w:space="0"/>
              <w:right w:val="single" w:color="auto" w:sz="6" w:space="0"/>
            </w:tcBorders>
            <w:shd w:val="clear" w:color="auto" w:fill="FFFF00"/>
            <w:vAlign w:val="center"/>
            <w:hideMark/>
          </w:tcPr>
          <w:p w:rsidRPr="00C77120" w:rsidR="00C77120" w:rsidP="00C77120" w:rsidRDefault="00C77120" w14:paraId="46ADF0E3" w14:textId="37DD98BB">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1.221.517,06</w:t>
            </w:r>
          </w:p>
        </w:tc>
        <w:tc>
          <w:tcPr>
            <w:tcW w:w="49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19FF113B" w14:textId="61B51EBE">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21"/>
                <w:szCs w:val="21"/>
                <w:bdr w:val="none" w:color="auto" w:sz="0" w:space="0"/>
                <w:lang w:val="de-AT" w:eastAsia="de-AT"/>
              </w:rPr>
              <w:t>€</w:t>
            </w:r>
          </w:p>
        </w:tc>
        <w:tc>
          <w:tcPr>
            <w:tcW w:w="1560" w:type="dxa"/>
            <w:tcBorders>
              <w:top w:val="single" w:color="auto" w:sz="6" w:space="0"/>
              <w:left w:val="single" w:color="auto" w:sz="6" w:space="0"/>
              <w:bottom w:val="single" w:color="auto" w:sz="6" w:space="0"/>
              <w:right w:val="single" w:color="auto" w:sz="6" w:space="0"/>
            </w:tcBorders>
            <w:shd w:val="clear" w:color="auto" w:fill="FFFF00"/>
            <w:vAlign w:val="center"/>
            <w:hideMark/>
          </w:tcPr>
          <w:p w:rsidRPr="00C77120" w:rsidR="00C77120" w:rsidP="00C77120" w:rsidRDefault="00C77120" w14:paraId="6944B2F6" w14:textId="57A0F98E">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1.618.601,61</w:t>
            </w:r>
          </w:p>
        </w:tc>
        <w:tc>
          <w:tcPr>
            <w:tcW w:w="45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0B927FDB" w14:textId="5F2E2CAC">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21"/>
                <w:szCs w:val="21"/>
                <w:bdr w:val="none" w:color="auto" w:sz="0" w:space="0"/>
                <w:lang w:val="de-AT" w:eastAsia="de-AT"/>
              </w:rPr>
              <w:t>€</w:t>
            </w:r>
          </w:p>
        </w:tc>
        <w:tc>
          <w:tcPr>
            <w:tcW w:w="184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0E3FAB09" w14:textId="0C4DD0C8">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-397.084,55</w:t>
            </w:r>
          </w:p>
        </w:tc>
        <w:tc>
          <w:tcPr>
            <w:tcW w:w="900" w:type="dxa"/>
            <w:tcBorders>
              <w:top w:val="single" w:color="auto" w:sz="6" w:space="0"/>
              <w:left w:val="single" w:color="auto" w:sz="6" w:space="0"/>
              <w:bottom w:val="single" w:color="auto" w:sz="6" w:space="0"/>
              <w:right w:val="single" w:color="auto" w:sz="6" w:space="0"/>
            </w:tcBorders>
            <w:shd w:val="clear" w:color="auto" w:fill="E6B8B7"/>
            <w:vAlign w:val="center"/>
            <w:hideMark/>
          </w:tcPr>
          <w:p w:rsidRPr="00C77120" w:rsidR="00C77120" w:rsidP="00C77120" w:rsidRDefault="00C77120" w14:paraId="3B912DC5" w14:textId="7D03E71B">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-24,53</w:t>
            </w:r>
          </w:p>
        </w:tc>
      </w:tr>
      <w:tr w:rsidRPr="00C77120" w:rsidR="00C77120" w:rsidTr="00C77120" w14:paraId="759DA9C5" w14:textId="77777777">
        <w:trPr>
          <w:trHeight w:val="300"/>
        </w:trPr>
        <w:tc>
          <w:tcPr>
            <w:tcW w:w="144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480A13E3" w14:textId="6B35F997">
            <w:pPr>
              <w:pBdr>
                <w:top w:val="none" w:color="auto" w:sz="0" w:space="0"/>
                <w:left w:val="none" w:color="auto" w:sz="0" w:space="0"/>
                <w:bottom w:val="none" w:color="auto" w:sz="0" w:space="0"/>
                <w:right w:val="none" w:color="auto" w:sz="0" w:space="0"/>
                <w:between w:val="none" w:color="auto" w:sz="0" w:space="0"/>
                <w:bar w:val="none" w:color="auto" w:sz="0"/>
              </w:pBdr>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Linz</w:t>
            </w:r>
          </w:p>
        </w:tc>
        <w:tc>
          <w:tcPr>
            <w:tcW w:w="1530" w:type="dxa"/>
            <w:tcBorders>
              <w:top w:val="single" w:color="auto" w:sz="6" w:space="0"/>
              <w:left w:val="single" w:color="auto" w:sz="6" w:space="0"/>
              <w:bottom w:val="single" w:color="auto" w:sz="6" w:space="0"/>
              <w:right w:val="single" w:color="auto" w:sz="6" w:space="0"/>
            </w:tcBorders>
            <w:shd w:val="clear" w:color="auto" w:fill="FFFF00"/>
            <w:vAlign w:val="center"/>
            <w:hideMark/>
          </w:tcPr>
          <w:p w:rsidRPr="00C77120" w:rsidR="00C77120" w:rsidP="00C77120" w:rsidRDefault="00C77120" w14:paraId="45A9C3CE" w14:textId="686A376F">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3.003.790,78</w:t>
            </w:r>
          </w:p>
        </w:tc>
        <w:tc>
          <w:tcPr>
            <w:tcW w:w="49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1CC99599" w14:textId="4B39130D">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21"/>
                <w:szCs w:val="21"/>
                <w:bdr w:val="none" w:color="auto" w:sz="0" w:space="0"/>
                <w:lang w:val="de-AT" w:eastAsia="de-AT"/>
              </w:rPr>
              <w:t>€</w:t>
            </w:r>
          </w:p>
        </w:tc>
        <w:tc>
          <w:tcPr>
            <w:tcW w:w="1560" w:type="dxa"/>
            <w:tcBorders>
              <w:top w:val="single" w:color="auto" w:sz="6" w:space="0"/>
              <w:left w:val="single" w:color="auto" w:sz="6" w:space="0"/>
              <w:bottom w:val="single" w:color="auto" w:sz="6" w:space="0"/>
              <w:right w:val="single" w:color="auto" w:sz="6" w:space="0"/>
            </w:tcBorders>
            <w:shd w:val="clear" w:color="auto" w:fill="FFFF00"/>
            <w:vAlign w:val="center"/>
            <w:hideMark/>
          </w:tcPr>
          <w:p w:rsidRPr="00C77120" w:rsidR="00C77120" w:rsidP="00C77120" w:rsidRDefault="00C77120" w14:paraId="7C7CC74D" w14:textId="1D24D42C">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3.682.388,43</w:t>
            </w:r>
          </w:p>
        </w:tc>
        <w:tc>
          <w:tcPr>
            <w:tcW w:w="45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59F6C211" w14:textId="5A3789C3">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21"/>
                <w:szCs w:val="21"/>
                <w:bdr w:val="none" w:color="auto" w:sz="0" w:space="0"/>
                <w:lang w:val="de-AT" w:eastAsia="de-AT"/>
              </w:rPr>
              <w:t>€</w:t>
            </w:r>
          </w:p>
        </w:tc>
        <w:tc>
          <w:tcPr>
            <w:tcW w:w="184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6A7FF1FF" w14:textId="204F3DEF">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-678.597,65</w:t>
            </w:r>
          </w:p>
        </w:tc>
        <w:tc>
          <w:tcPr>
            <w:tcW w:w="900" w:type="dxa"/>
            <w:tcBorders>
              <w:top w:val="single" w:color="auto" w:sz="6" w:space="0"/>
              <w:left w:val="single" w:color="auto" w:sz="6" w:space="0"/>
              <w:bottom w:val="single" w:color="auto" w:sz="6" w:space="0"/>
              <w:right w:val="single" w:color="auto" w:sz="6" w:space="0"/>
            </w:tcBorders>
            <w:shd w:val="clear" w:color="auto" w:fill="E6B8B7"/>
            <w:vAlign w:val="center"/>
            <w:hideMark/>
          </w:tcPr>
          <w:p w:rsidRPr="00C77120" w:rsidR="00C77120" w:rsidP="00C77120" w:rsidRDefault="00C77120" w14:paraId="4973AC16" w14:textId="19C60207">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-18,43</w:t>
            </w:r>
          </w:p>
        </w:tc>
      </w:tr>
      <w:tr w:rsidRPr="00C77120" w:rsidR="00C77120" w:rsidTr="00C77120" w14:paraId="0B3D69F5" w14:textId="77777777">
        <w:trPr>
          <w:trHeight w:val="300"/>
        </w:trPr>
        <w:tc>
          <w:tcPr>
            <w:tcW w:w="144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3C86EC58" w14:textId="10B51456">
            <w:pPr>
              <w:pBdr>
                <w:top w:val="none" w:color="auto" w:sz="0" w:space="0"/>
                <w:left w:val="none" w:color="auto" w:sz="0" w:space="0"/>
                <w:bottom w:val="none" w:color="auto" w:sz="0" w:space="0"/>
                <w:right w:val="none" w:color="auto" w:sz="0" w:space="0"/>
                <w:between w:val="none" w:color="auto" w:sz="0" w:space="0"/>
                <w:bar w:val="none" w:color="auto" w:sz="0"/>
              </w:pBdr>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Salzburg</w:t>
            </w:r>
          </w:p>
        </w:tc>
        <w:tc>
          <w:tcPr>
            <w:tcW w:w="1530" w:type="dxa"/>
            <w:tcBorders>
              <w:top w:val="single" w:color="auto" w:sz="6" w:space="0"/>
              <w:left w:val="single" w:color="auto" w:sz="6" w:space="0"/>
              <w:bottom w:val="single" w:color="auto" w:sz="6" w:space="0"/>
              <w:right w:val="single" w:color="auto" w:sz="6" w:space="0"/>
            </w:tcBorders>
            <w:shd w:val="clear" w:color="auto" w:fill="FFFF00"/>
            <w:vAlign w:val="center"/>
            <w:hideMark/>
          </w:tcPr>
          <w:p w:rsidRPr="00C77120" w:rsidR="00C77120" w:rsidP="00C77120" w:rsidRDefault="00C77120" w14:paraId="1F25B686" w14:textId="4DDD7FDB">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1.040.806,74</w:t>
            </w:r>
          </w:p>
        </w:tc>
        <w:tc>
          <w:tcPr>
            <w:tcW w:w="49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04D80242" w14:textId="679CC0BF">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21"/>
                <w:szCs w:val="21"/>
                <w:bdr w:val="none" w:color="auto" w:sz="0" w:space="0"/>
                <w:lang w:val="de-AT" w:eastAsia="de-AT"/>
              </w:rPr>
              <w:t>€</w:t>
            </w:r>
          </w:p>
        </w:tc>
        <w:tc>
          <w:tcPr>
            <w:tcW w:w="1560" w:type="dxa"/>
            <w:tcBorders>
              <w:top w:val="single" w:color="auto" w:sz="6" w:space="0"/>
              <w:left w:val="single" w:color="auto" w:sz="6" w:space="0"/>
              <w:bottom w:val="single" w:color="auto" w:sz="6" w:space="0"/>
              <w:right w:val="single" w:color="auto" w:sz="6" w:space="0"/>
            </w:tcBorders>
            <w:shd w:val="clear" w:color="auto" w:fill="FFFF00"/>
            <w:vAlign w:val="center"/>
            <w:hideMark/>
          </w:tcPr>
          <w:p w:rsidRPr="00C77120" w:rsidR="00C77120" w:rsidP="00C77120" w:rsidRDefault="00C77120" w14:paraId="6DDB4DB4" w14:textId="28EC559B">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1.951.968,02</w:t>
            </w:r>
          </w:p>
        </w:tc>
        <w:tc>
          <w:tcPr>
            <w:tcW w:w="45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1140E748" w14:textId="2DF990DF">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21"/>
                <w:szCs w:val="21"/>
                <w:bdr w:val="none" w:color="auto" w:sz="0" w:space="0"/>
                <w:lang w:val="de-AT" w:eastAsia="de-AT"/>
              </w:rPr>
              <w:t>€</w:t>
            </w:r>
          </w:p>
        </w:tc>
        <w:tc>
          <w:tcPr>
            <w:tcW w:w="184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01F5766C" w14:textId="1B07B2EC">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-911.161,28</w:t>
            </w:r>
          </w:p>
        </w:tc>
        <w:tc>
          <w:tcPr>
            <w:tcW w:w="900" w:type="dxa"/>
            <w:tcBorders>
              <w:top w:val="single" w:color="auto" w:sz="6" w:space="0"/>
              <w:left w:val="single" w:color="auto" w:sz="6" w:space="0"/>
              <w:bottom w:val="single" w:color="auto" w:sz="6" w:space="0"/>
              <w:right w:val="single" w:color="auto" w:sz="6" w:space="0"/>
            </w:tcBorders>
            <w:shd w:val="clear" w:color="auto" w:fill="E6B8B7"/>
            <w:vAlign w:val="center"/>
            <w:hideMark/>
          </w:tcPr>
          <w:p w:rsidRPr="00C77120" w:rsidR="00C77120" w:rsidP="00C77120" w:rsidRDefault="00C77120" w14:paraId="40CCC8BA" w14:textId="5C488CE6">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-46,68</w:t>
            </w:r>
          </w:p>
        </w:tc>
      </w:tr>
      <w:tr w:rsidRPr="00C77120" w:rsidR="00C77120" w:rsidTr="00C77120" w14:paraId="3B8153CE" w14:textId="77777777">
        <w:trPr>
          <w:trHeight w:val="300"/>
        </w:trPr>
        <w:tc>
          <w:tcPr>
            <w:tcW w:w="144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4E169313" w14:textId="7D296E2A">
            <w:pPr>
              <w:pBdr>
                <w:top w:val="none" w:color="auto" w:sz="0" w:space="0"/>
                <w:left w:val="none" w:color="auto" w:sz="0" w:space="0"/>
                <w:bottom w:val="none" w:color="auto" w:sz="0" w:space="0"/>
                <w:right w:val="none" w:color="auto" w:sz="0" w:space="0"/>
                <w:between w:val="none" w:color="auto" w:sz="0" w:space="0"/>
                <w:bar w:val="none" w:color="auto" w:sz="0"/>
              </w:pBdr>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Innsbruck</w:t>
            </w:r>
          </w:p>
        </w:tc>
        <w:tc>
          <w:tcPr>
            <w:tcW w:w="1530" w:type="dxa"/>
            <w:tcBorders>
              <w:top w:val="single" w:color="auto" w:sz="6" w:space="0"/>
              <w:left w:val="single" w:color="auto" w:sz="6" w:space="0"/>
              <w:bottom w:val="single" w:color="auto" w:sz="6" w:space="0"/>
              <w:right w:val="single" w:color="auto" w:sz="6" w:space="0"/>
            </w:tcBorders>
            <w:shd w:val="clear" w:color="auto" w:fill="FFFF00"/>
            <w:vAlign w:val="center"/>
            <w:hideMark/>
          </w:tcPr>
          <w:p w:rsidRPr="00C77120" w:rsidR="00C77120" w:rsidP="00C77120" w:rsidRDefault="00C77120" w14:paraId="53152D26" w14:textId="457EC8EE">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1.168.082,34</w:t>
            </w:r>
          </w:p>
        </w:tc>
        <w:tc>
          <w:tcPr>
            <w:tcW w:w="49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6E71DE33" w14:textId="039B563A">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21"/>
                <w:szCs w:val="21"/>
                <w:bdr w:val="none" w:color="auto" w:sz="0" w:space="0"/>
                <w:lang w:val="de-AT" w:eastAsia="de-AT"/>
              </w:rPr>
              <w:t>€</w:t>
            </w:r>
          </w:p>
        </w:tc>
        <w:tc>
          <w:tcPr>
            <w:tcW w:w="1560" w:type="dxa"/>
            <w:tcBorders>
              <w:top w:val="single" w:color="auto" w:sz="6" w:space="0"/>
              <w:left w:val="single" w:color="auto" w:sz="6" w:space="0"/>
              <w:bottom w:val="single" w:color="auto" w:sz="6" w:space="0"/>
              <w:right w:val="single" w:color="auto" w:sz="6" w:space="0"/>
            </w:tcBorders>
            <w:shd w:val="clear" w:color="auto" w:fill="FFFF00"/>
            <w:vAlign w:val="center"/>
            <w:hideMark/>
          </w:tcPr>
          <w:p w:rsidRPr="00C77120" w:rsidR="00C77120" w:rsidP="00C77120" w:rsidRDefault="00C77120" w14:paraId="21662ABD" w14:textId="5572CCE9">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1.833.314,90</w:t>
            </w:r>
          </w:p>
        </w:tc>
        <w:tc>
          <w:tcPr>
            <w:tcW w:w="45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678250D3" w14:textId="09749AAE">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21"/>
                <w:szCs w:val="21"/>
                <w:bdr w:val="none" w:color="auto" w:sz="0" w:space="0"/>
                <w:lang w:val="de-AT" w:eastAsia="de-AT"/>
              </w:rPr>
              <w:t>€</w:t>
            </w:r>
          </w:p>
        </w:tc>
        <w:tc>
          <w:tcPr>
            <w:tcW w:w="184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0D63A963" w14:textId="1167CAF3">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-665.232,56</w:t>
            </w:r>
          </w:p>
        </w:tc>
        <w:tc>
          <w:tcPr>
            <w:tcW w:w="900" w:type="dxa"/>
            <w:tcBorders>
              <w:top w:val="single" w:color="auto" w:sz="6" w:space="0"/>
              <w:left w:val="single" w:color="auto" w:sz="6" w:space="0"/>
              <w:bottom w:val="single" w:color="auto" w:sz="6" w:space="0"/>
              <w:right w:val="single" w:color="auto" w:sz="6" w:space="0"/>
            </w:tcBorders>
            <w:shd w:val="clear" w:color="auto" w:fill="E6B8B7"/>
            <w:vAlign w:val="center"/>
            <w:hideMark/>
          </w:tcPr>
          <w:p w:rsidRPr="00C77120" w:rsidR="00C77120" w:rsidP="00C77120" w:rsidRDefault="00C77120" w14:paraId="436602AC" w14:textId="665242E5">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-36,29</w:t>
            </w:r>
          </w:p>
        </w:tc>
      </w:tr>
      <w:tr w:rsidRPr="00C77120" w:rsidR="00C77120" w:rsidTr="00C77120" w14:paraId="3BB00807" w14:textId="77777777">
        <w:trPr>
          <w:trHeight w:val="300"/>
        </w:trPr>
        <w:tc>
          <w:tcPr>
            <w:tcW w:w="144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6B78DF13" w14:textId="0DD9F219">
            <w:pPr>
              <w:pBdr>
                <w:top w:val="none" w:color="auto" w:sz="0" w:space="0"/>
                <w:left w:val="none" w:color="auto" w:sz="0" w:space="0"/>
                <w:bottom w:val="none" w:color="auto" w:sz="0" w:space="0"/>
                <w:right w:val="none" w:color="auto" w:sz="0" w:space="0"/>
                <w:between w:val="none" w:color="auto" w:sz="0" w:space="0"/>
                <w:bar w:val="none" w:color="auto" w:sz="0"/>
              </w:pBdr>
              <w:textAlignment w:val="baseline"/>
              <w:rPr>
                <w:rFonts w:eastAsia="Times New Roman"/>
                <w:bdr w:val="none" w:color="auto" w:sz="0" w:space="0"/>
                <w:lang w:val="de-AT" w:eastAsia="de-AT"/>
              </w:rPr>
            </w:pPr>
            <w:proofErr w:type="spellStart"/>
            <w:r w:rsidRPr="00C77120">
              <w:rPr>
                <w:rFonts w:ascii="Arial Nova Cond" w:hAnsi="Arial Nova Cond" w:eastAsia="Times New Roman"/>
                <w:color w:val="000000"/>
                <w:sz w:val="18"/>
                <w:szCs w:val="18"/>
                <w:bdr w:val="none" w:color="auto" w:sz="0" w:space="0"/>
                <w:lang w:eastAsia="de-AT"/>
              </w:rPr>
              <w:t>Feldkirch</w:t>
            </w:r>
            <w:proofErr w:type="spellEnd"/>
          </w:p>
        </w:tc>
        <w:tc>
          <w:tcPr>
            <w:tcW w:w="1530" w:type="dxa"/>
            <w:tcBorders>
              <w:top w:val="single" w:color="auto" w:sz="6" w:space="0"/>
              <w:left w:val="single" w:color="auto" w:sz="6" w:space="0"/>
              <w:bottom w:val="single" w:color="auto" w:sz="6" w:space="0"/>
              <w:right w:val="single" w:color="auto" w:sz="6" w:space="0"/>
            </w:tcBorders>
            <w:shd w:val="clear" w:color="auto" w:fill="FFFF00"/>
            <w:vAlign w:val="center"/>
            <w:hideMark/>
          </w:tcPr>
          <w:p w:rsidRPr="00C77120" w:rsidR="00C77120" w:rsidP="00C77120" w:rsidRDefault="00C77120" w14:paraId="1712C28F" w14:textId="2BEF1A2B">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745.998,03</w:t>
            </w:r>
          </w:p>
        </w:tc>
        <w:tc>
          <w:tcPr>
            <w:tcW w:w="49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45BE95BB" w14:textId="1DE5C0E9">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21"/>
                <w:szCs w:val="21"/>
                <w:bdr w:val="none" w:color="auto" w:sz="0" w:space="0"/>
                <w:lang w:val="de-AT" w:eastAsia="de-AT"/>
              </w:rPr>
              <w:t>€</w:t>
            </w:r>
          </w:p>
        </w:tc>
        <w:tc>
          <w:tcPr>
            <w:tcW w:w="1560" w:type="dxa"/>
            <w:tcBorders>
              <w:top w:val="single" w:color="auto" w:sz="6" w:space="0"/>
              <w:left w:val="single" w:color="auto" w:sz="6" w:space="0"/>
              <w:bottom w:val="single" w:color="auto" w:sz="6" w:space="0"/>
              <w:right w:val="single" w:color="auto" w:sz="6" w:space="0"/>
            </w:tcBorders>
            <w:shd w:val="clear" w:color="auto" w:fill="FFFF00"/>
            <w:vAlign w:val="center"/>
            <w:hideMark/>
          </w:tcPr>
          <w:p w:rsidRPr="00C77120" w:rsidR="00C77120" w:rsidP="00C77120" w:rsidRDefault="00C77120" w14:paraId="3B830019" w14:textId="302BD8B1">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971.885,61</w:t>
            </w:r>
          </w:p>
        </w:tc>
        <w:tc>
          <w:tcPr>
            <w:tcW w:w="45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2BA79EC4" w14:textId="595EB0AB">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21"/>
                <w:szCs w:val="21"/>
                <w:bdr w:val="none" w:color="auto" w:sz="0" w:space="0"/>
                <w:lang w:val="de-AT" w:eastAsia="de-AT"/>
              </w:rPr>
              <w:t>€</w:t>
            </w:r>
          </w:p>
        </w:tc>
        <w:tc>
          <w:tcPr>
            <w:tcW w:w="184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58829D51" w14:textId="55E17D21">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-225.887,58</w:t>
            </w:r>
          </w:p>
        </w:tc>
        <w:tc>
          <w:tcPr>
            <w:tcW w:w="900" w:type="dxa"/>
            <w:tcBorders>
              <w:top w:val="single" w:color="auto" w:sz="6" w:space="0"/>
              <w:left w:val="single" w:color="auto" w:sz="6" w:space="0"/>
              <w:bottom w:val="single" w:color="auto" w:sz="6" w:space="0"/>
              <w:right w:val="single" w:color="auto" w:sz="6" w:space="0"/>
            </w:tcBorders>
            <w:shd w:val="clear" w:color="auto" w:fill="E6B8B7"/>
            <w:vAlign w:val="center"/>
            <w:hideMark/>
          </w:tcPr>
          <w:p w:rsidRPr="00C77120" w:rsidR="00C77120" w:rsidP="00C77120" w:rsidRDefault="00C77120" w14:paraId="25DA1DA5" w14:textId="7CDD483E">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-23,24</w:t>
            </w:r>
          </w:p>
        </w:tc>
      </w:tr>
      <w:tr w:rsidRPr="00C77120" w:rsidR="00C77120" w:rsidTr="00C77120" w14:paraId="6D18F834" w14:textId="77777777">
        <w:trPr>
          <w:trHeight w:val="300"/>
        </w:trPr>
        <w:tc>
          <w:tcPr>
            <w:tcW w:w="144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6B30BA26" w14:textId="39742D3B">
            <w:pPr>
              <w:pBdr>
                <w:top w:val="none" w:color="auto" w:sz="0" w:space="0"/>
                <w:left w:val="none" w:color="auto" w:sz="0" w:space="0"/>
                <w:bottom w:val="none" w:color="auto" w:sz="0" w:space="0"/>
                <w:right w:val="none" w:color="auto" w:sz="0" w:space="0"/>
                <w:between w:val="none" w:color="auto" w:sz="0" w:space="0"/>
                <w:bar w:val="none" w:color="auto" w:sz="0"/>
              </w:pBdr>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Klagenfurt</w:t>
            </w:r>
          </w:p>
        </w:tc>
        <w:tc>
          <w:tcPr>
            <w:tcW w:w="1530" w:type="dxa"/>
            <w:tcBorders>
              <w:top w:val="single" w:color="auto" w:sz="6" w:space="0"/>
              <w:left w:val="single" w:color="auto" w:sz="6" w:space="0"/>
              <w:bottom w:val="single" w:color="auto" w:sz="6" w:space="0"/>
              <w:right w:val="single" w:color="auto" w:sz="6" w:space="0"/>
            </w:tcBorders>
            <w:shd w:val="clear" w:color="auto" w:fill="FFFF00"/>
            <w:vAlign w:val="center"/>
            <w:hideMark/>
          </w:tcPr>
          <w:p w:rsidRPr="00C77120" w:rsidR="00C77120" w:rsidP="00C77120" w:rsidRDefault="00C77120" w14:paraId="47623A31" w14:textId="0ECBB6F2">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1.104.422,61</w:t>
            </w:r>
          </w:p>
        </w:tc>
        <w:tc>
          <w:tcPr>
            <w:tcW w:w="49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1E5F4358" w14:textId="12265D13">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21"/>
                <w:szCs w:val="21"/>
                <w:bdr w:val="none" w:color="auto" w:sz="0" w:space="0"/>
                <w:lang w:val="de-AT" w:eastAsia="de-AT"/>
              </w:rPr>
              <w:t>€</w:t>
            </w:r>
          </w:p>
        </w:tc>
        <w:tc>
          <w:tcPr>
            <w:tcW w:w="1560" w:type="dxa"/>
            <w:tcBorders>
              <w:top w:val="single" w:color="auto" w:sz="6" w:space="0"/>
              <w:left w:val="single" w:color="auto" w:sz="6" w:space="0"/>
              <w:bottom w:val="single" w:color="auto" w:sz="6" w:space="0"/>
              <w:right w:val="single" w:color="auto" w:sz="6" w:space="0"/>
            </w:tcBorders>
            <w:shd w:val="clear" w:color="auto" w:fill="FFFF00"/>
            <w:vAlign w:val="center"/>
            <w:hideMark/>
          </w:tcPr>
          <w:p w:rsidRPr="00C77120" w:rsidR="00C77120" w:rsidP="00C77120" w:rsidRDefault="00C77120" w14:paraId="47A73CC4" w14:textId="0F0BDEE6">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1.525.827,74</w:t>
            </w:r>
          </w:p>
        </w:tc>
        <w:tc>
          <w:tcPr>
            <w:tcW w:w="45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75D31513" w14:textId="1E9038F5">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21"/>
                <w:szCs w:val="21"/>
                <w:bdr w:val="none" w:color="auto" w:sz="0" w:space="0"/>
                <w:lang w:val="de-AT" w:eastAsia="de-AT"/>
              </w:rPr>
              <w:t>€</w:t>
            </w:r>
          </w:p>
        </w:tc>
        <w:tc>
          <w:tcPr>
            <w:tcW w:w="184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3DDC6CFE" w14:textId="468A4550">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-421.405,13</w:t>
            </w:r>
          </w:p>
        </w:tc>
        <w:tc>
          <w:tcPr>
            <w:tcW w:w="900" w:type="dxa"/>
            <w:tcBorders>
              <w:top w:val="single" w:color="auto" w:sz="6" w:space="0"/>
              <w:left w:val="single" w:color="auto" w:sz="6" w:space="0"/>
              <w:bottom w:val="single" w:color="auto" w:sz="6" w:space="0"/>
              <w:right w:val="single" w:color="auto" w:sz="6" w:space="0"/>
            </w:tcBorders>
            <w:shd w:val="clear" w:color="auto" w:fill="E6B8B7"/>
            <w:vAlign w:val="center"/>
            <w:hideMark/>
          </w:tcPr>
          <w:p w:rsidRPr="00C77120" w:rsidR="00C77120" w:rsidP="00C77120" w:rsidRDefault="00C77120" w14:paraId="4C4E261D" w14:textId="502978CB">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-27,62</w:t>
            </w:r>
          </w:p>
        </w:tc>
      </w:tr>
      <w:tr w:rsidRPr="00C77120" w:rsidR="00C77120" w:rsidTr="00C77120" w14:paraId="4867EBB7" w14:textId="77777777">
        <w:trPr>
          <w:trHeight w:val="300"/>
        </w:trPr>
        <w:tc>
          <w:tcPr>
            <w:tcW w:w="144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71F6E2A4" w14:textId="38F80088">
            <w:pPr>
              <w:pBdr>
                <w:top w:val="none" w:color="auto" w:sz="0" w:space="0"/>
                <w:left w:val="none" w:color="auto" w:sz="0" w:space="0"/>
                <w:bottom w:val="none" w:color="auto" w:sz="0" w:space="0"/>
                <w:right w:val="none" w:color="auto" w:sz="0" w:space="0"/>
                <w:between w:val="none" w:color="auto" w:sz="0" w:space="0"/>
                <w:bar w:val="none" w:color="auto" w:sz="0"/>
              </w:pBdr>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Graz</w:t>
            </w:r>
          </w:p>
        </w:tc>
        <w:tc>
          <w:tcPr>
            <w:tcW w:w="1530" w:type="dxa"/>
            <w:tcBorders>
              <w:top w:val="single" w:color="auto" w:sz="6" w:space="0"/>
              <w:left w:val="single" w:color="auto" w:sz="6" w:space="0"/>
              <w:bottom w:val="single" w:color="auto" w:sz="6" w:space="0"/>
              <w:right w:val="single" w:color="auto" w:sz="6" w:space="0"/>
            </w:tcBorders>
            <w:shd w:val="clear" w:color="auto" w:fill="FFFF00"/>
            <w:vAlign w:val="center"/>
            <w:hideMark/>
          </w:tcPr>
          <w:p w:rsidRPr="00C77120" w:rsidR="00C77120" w:rsidP="00C77120" w:rsidRDefault="00C77120" w14:paraId="2761A23E" w14:textId="383614CB">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2.001.210,04</w:t>
            </w:r>
          </w:p>
        </w:tc>
        <w:tc>
          <w:tcPr>
            <w:tcW w:w="49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6799F751" w14:textId="64CD5EBE">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21"/>
                <w:szCs w:val="21"/>
                <w:bdr w:val="none" w:color="auto" w:sz="0" w:space="0"/>
                <w:lang w:val="de-AT" w:eastAsia="de-AT"/>
              </w:rPr>
              <w:t>€</w:t>
            </w:r>
          </w:p>
        </w:tc>
        <w:tc>
          <w:tcPr>
            <w:tcW w:w="1560" w:type="dxa"/>
            <w:tcBorders>
              <w:top w:val="single" w:color="auto" w:sz="6" w:space="0"/>
              <w:left w:val="single" w:color="auto" w:sz="6" w:space="0"/>
              <w:bottom w:val="single" w:color="auto" w:sz="6" w:space="0"/>
              <w:right w:val="single" w:color="auto" w:sz="6" w:space="0"/>
            </w:tcBorders>
            <w:shd w:val="clear" w:color="auto" w:fill="FFFF00"/>
            <w:vAlign w:val="center"/>
            <w:hideMark/>
          </w:tcPr>
          <w:p w:rsidRPr="00C77120" w:rsidR="00C77120" w:rsidP="00C77120" w:rsidRDefault="00C77120" w14:paraId="18B1D39E" w14:textId="4927A28C">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3.259.185,42</w:t>
            </w:r>
          </w:p>
        </w:tc>
        <w:tc>
          <w:tcPr>
            <w:tcW w:w="45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79100B2B" w14:textId="5BBDE1E7">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21"/>
                <w:szCs w:val="21"/>
                <w:bdr w:val="none" w:color="auto" w:sz="0" w:space="0"/>
                <w:lang w:val="de-AT" w:eastAsia="de-AT"/>
              </w:rPr>
              <w:t>€</w:t>
            </w:r>
          </w:p>
        </w:tc>
        <w:tc>
          <w:tcPr>
            <w:tcW w:w="184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7789685A" w14:textId="4191DE3C">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-1.257.975,38</w:t>
            </w:r>
          </w:p>
        </w:tc>
        <w:tc>
          <w:tcPr>
            <w:tcW w:w="900" w:type="dxa"/>
            <w:tcBorders>
              <w:top w:val="single" w:color="auto" w:sz="6" w:space="0"/>
              <w:left w:val="single" w:color="auto" w:sz="6" w:space="0"/>
              <w:bottom w:val="single" w:color="auto" w:sz="6" w:space="0"/>
              <w:right w:val="single" w:color="auto" w:sz="6" w:space="0"/>
            </w:tcBorders>
            <w:shd w:val="clear" w:color="auto" w:fill="E6B8B7"/>
            <w:vAlign w:val="center"/>
            <w:hideMark/>
          </w:tcPr>
          <w:p w:rsidRPr="00C77120" w:rsidR="00C77120" w:rsidP="00C77120" w:rsidRDefault="00C77120" w14:paraId="6D754F16" w14:textId="620BF0C4">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-38,60</w:t>
            </w:r>
          </w:p>
        </w:tc>
      </w:tr>
      <w:tr w:rsidRPr="00C77120" w:rsidR="00C77120" w:rsidTr="00C77120" w14:paraId="09DCBC70" w14:textId="77777777">
        <w:trPr>
          <w:trHeight w:val="300"/>
        </w:trPr>
        <w:tc>
          <w:tcPr>
            <w:tcW w:w="144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55CA9489" w14:textId="1D3941EB">
            <w:pPr>
              <w:pBdr>
                <w:top w:val="none" w:color="auto" w:sz="0" w:space="0"/>
                <w:left w:val="none" w:color="auto" w:sz="0" w:space="0"/>
                <w:bottom w:val="none" w:color="auto" w:sz="0" w:space="0"/>
                <w:right w:val="none" w:color="auto" w:sz="0" w:space="0"/>
                <w:between w:val="none" w:color="auto" w:sz="0" w:space="0"/>
                <w:bar w:val="none" w:color="auto" w:sz="0"/>
              </w:pBdr>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Eisenstadt</w:t>
            </w:r>
          </w:p>
        </w:tc>
        <w:tc>
          <w:tcPr>
            <w:tcW w:w="1530" w:type="dxa"/>
            <w:tcBorders>
              <w:top w:val="single" w:color="auto" w:sz="6" w:space="0"/>
              <w:left w:val="single" w:color="auto" w:sz="6" w:space="0"/>
              <w:bottom w:val="single" w:color="auto" w:sz="6" w:space="0"/>
              <w:right w:val="single" w:color="auto" w:sz="6" w:space="0"/>
            </w:tcBorders>
            <w:shd w:val="clear" w:color="auto" w:fill="FFFF00"/>
            <w:vAlign w:val="center"/>
            <w:hideMark/>
          </w:tcPr>
          <w:p w:rsidRPr="00C77120" w:rsidR="00C77120" w:rsidP="00C77120" w:rsidRDefault="00C77120" w14:paraId="57B1296E" w14:textId="0DC8700A">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707.817,54</w:t>
            </w:r>
          </w:p>
        </w:tc>
        <w:tc>
          <w:tcPr>
            <w:tcW w:w="49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428F3CC0" w14:textId="35B88BBF">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21"/>
                <w:szCs w:val="21"/>
                <w:bdr w:val="none" w:color="auto" w:sz="0" w:space="0"/>
                <w:lang w:val="de-AT" w:eastAsia="de-AT"/>
              </w:rPr>
              <w:t>€</w:t>
            </w:r>
          </w:p>
        </w:tc>
        <w:tc>
          <w:tcPr>
            <w:tcW w:w="1560" w:type="dxa"/>
            <w:tcBorders>
              <w:top w:val="single" w:color="auto" w:sz="6" w:space="0"/>
              <w:left w:val="single" w:color="auto" w:sz="6" w:space="0"/>
              <w:bottom w:val="single" w:color="auto" w:sz="6" w:space="0"/>
              <w:right w:val="single" w:color="auto" w:sz="6" w:space="0"/>
            </w:tcBorders>
            <w:shd w:val="clear" w:color="auto" w:fill="FFFF00"/>
            <w:vAlign w:val="center"/>
            <w:hideMark/>
          </w:tcPr>
          <w:p w:rsidRPr="00C77120" w:rsidR="00C77120" w:rsidP="00C77120" w:rsidRDefault="00C77120" w14:paraId="0C1A58C9" w14:textId="1093BED0">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763.629,60</w:t>
            </w:r>
          </w:p>
        </w:tc>
        <w:tc>
          <w:tcPr>
            <w:tcW w:w="45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69CCD1FC" w14:textId="2D7AD158">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21"/>
                <w:szCs w:val="21"/>
                <w:bdr w:val="none" w:color="auto" w:sz="0" w:space="0"/>
                <w:lang w:val="de-AT" w:eastAsia="de-AT"/>
              </w:rPr>
              <w:t>€</w:t>
            </w:r>
          </w:p>
        </w:tc>
        <w:tc>
          <w:tcPr>
            <w:tcW w:w="184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71A0AEE0" w14:textId="14078B47">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-55.812,06</w:t>
            </w:r>
          </w:p>
        </w:tc>
        <w:tc>
          <w:tcPr>
            <w:tcW w:w="900" w:type="dxa"/>
            <w:tcBorders>
              <w:top w:val="single" w:color="auto" w:sz="6" w:space="0"/>
              <w:left w:val="single" w:color="auto" w:sz="6" w:space="0"/>
              <w:bottom w:val="single" w:color="auto" w:sz="6" w:space="0"/>
              <w:right w:val="single" w:color="auto" w:sz="6" w:space="0"/>
            </w:tcBorders>
            <w:shd w:val="clear" w:color="auto" w:fill="E6B8B7"/>
            <w:vAlign w:val="center"/>
            <w:hideMark/>
          </w:tcPr>
          <w:p w:rsidRPr="00C77120" w:rsidR="00C77120" w:rsidP="00C77120" w:rsidRDefault="00C77120" w14:paraId="3C61AAA8" w14:textId="7F20740E">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-7,31</w:t>
            </w:r>
          </w:p>
        </w:tc>
      </w:tr>
      <w:tr w:rsidRPr="00C77120" w:rsidR="00C77120" w:rsidTr="00C77120" w14:paraId="3E118123" w14:textId="77777777">
        <w:trPr>
          <w:trHeight w:val="300"/>
        </w:trPr>
        <w:tc>
          <w:tcPr>
            <w:tcW w:w="144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EE0AFF" w14:paraId="7435BA26" w14:textId="62395500">
            <w:pPr>
              <w:pBdr>
                <w:top w:val="none" w:color="auto" w:sz="0" w:space="0"/>
                <w:left w:val="none" w:color="auto" w:sz="0" w:space="0"/>
                <w:bottom w:val="none" w:color="auto" w:sz="0" w:space="0"/>
                <w:right w:val="none" w:color="auto" w:sz="0" w:space="0"/>
                <w:between w:val="none" w:color="auto" w:sz="0" w:space="0"/>
                <w:bar w:val="none" w:color="auto" w:sz="0"/>
              </w:pBdr>
              <w:textAlignment w:val="baseline"/>
              <w:rPr>
                <w:rFonts w:eastAsia="Times New Roman"/>
                <w:bdr w:val="none" w:color="auto" w:sz="0" w:space="0"/>
                <w:lang w:val="de-AT" w:eastAsia="de-AT"/>
              </w:rPr>
            </w:pPr>
            <w:proofErr w:type="spellStart"/>
            <w:r w:rsidRPr="00C77120">
              <w:rPr>
                <w:rFonts w:ascii="Arial Nova Cond" w:hAnsi="Arial Nova Cond" w:eastAsia="Times New Roman"/>
                <w:color w:val="000000"/>
                <w:sz w:val="18"/>
                <w:szCs w:val="18"/>
                <w:bdr w:val="none" w:color="auto" w:sz="0" w:space="0"/>
                <w:lang w:eastAsia="de-AT"/>
              </w:rPr>
              <w:t>B</w:t>
            </w:r>
            <w:r w:rsidRPr="00C77120" w:rsidR="00C77120">
              <w:rPr>
                <w:rFonts w:ascii="Arial Nova Cond" w:hAnsi="Arial Nova Cond" w:eastAsia="Times New Roman"/>
                <w:color w:val="000000"/>
                <w:sz w:val="18"/>
                <w:szCs w:val="18"/>
                <w:bdr w:val="none" w:color="auto" w:sz="0" w:space="0"/>
                <w:lang w:eastAsia="de-AT"/>
              </w:rPr>
              <w:t>undesweite</w:t>
            </w:r>
            <w:proofErr w:type="spellEnd"/>
            <w:r>
              <w:rPr>
                <w:rFonts w:ascii="Arial Nova Cond" w:hAnsi="Arial Nova Cond" w:eastAsia="Times New Roman"/>
                <w:color w:val="000000"/>
                <w:sz w:val="18"/>
                <w:szCs w:val="18"/>
                <w:bdr w:val="none" w:color="auto" w:sz="0" w:space="0"/>
                <w:lang w:eastAsia="de-AT"/>
              </w:rPr>
              <w:t xml:space="preserve"> </w:t>
            </w:r>
            <w:r w:rsidRPr="00C77120" w:rsidR="00C77120">
              <w:rPr>
                <w:rFonts w:ascii="Arial Nova Cond" w:hAnsi="Arial Nova Cond" w:eastAsia="Times New Roman"/>
                <w:color w:val="000000"/>
                <w:sz w:val="18"/>
                <w:szCs w:val="18"/>
                <w:bdr w:val="none" w:color="auto" w:sz="0" w:space="0"/>
                <w:lang w:eastAsia="de-AT"/>
              </w:rPr>
              <w:t>Spenden</w:t>
            </w:r>
          </w:p>
        </w:tc>
        <w:tc>
          <w:tcPr>
            <w:tcW w:w="1530" w:type="dxa"/>
            <w:tcBorders>
              <w:top w:val="single" w:color="auto" w:sz="6" w:space="0"/>
              <w:left w:val="single" w:color="auto" w:sz="6" w:space="0"/>
              <w:bottom w:val="single" w:color="auto" w:sz="6" w:space="0"/>
              <w:right w:val="single" w:color="auto" w:sz="6" w:space="0"/>
            </w:tcBorders>
            <w:shd w:val="clear" w:color="auto" w:fill="FFFF00"/>
            <w:vAlign w:val="center"/>
            <w:hideMark/>
          </w:tcPr>
          <w:p w:rsidRPr="00C77120" w:rsidR="00C77120" w:rsidP="00C77120" w:rsidRDefault="00C77120" w14:paraId="4C333D1D" w14:textId="5D7EDD43">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53.487,42</w:t>
            </w:r>
          </w:p>
        </w:tc>
        <w:tc>
          <w:tcPr>
            <w:tcW w:w="49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64BC5E5F" w14:textId="03D5E75F">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21"/>
                <w:szCs w:val="21"/>
                <w:bdr w:val="none" w:color="auto" w:sz="0" w:space="0"/>
                <w:lang w:val="de-AT" w:eastAsia="de-AT"/>
              </w:rPr>
              <w:t>€</w:t>
            </w:r>
          </w:p>
        </w:tc>
        <w:tc>
          <w:tcPr>
            <w:tcW w:w="1560" w:type="dxa"/>
            <w:tcBorders>
              <w:top w:val="single" w:color="auto" w:sz="6" w:space="0"/>
              <w:left w:val="single" w:color="auto" w:sz="6" w:space="0"/>
              <w:bottom w:val="single" w:color="auto" w:sz="6" w:space="0"/>
              <w:right w:val="single" w:color="auto" w:sz="6" w:space="0"/>
            </w:tcBorders>
            <w:shd w:val="clear" w:color="auto" w:fill="FFFF00"/>
            <w:vAlign w:val="center"/>
            <w:hideMark/>
          </w:tcPr>
          <w:p w:rsidRPr="00C77120" w:rsidR="00C77120" w:rsidP="00C77120" w:rsidRDefault="00C77120" w14:paraId="297D3E60" w14:textId="1E140CB1">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73.549,66</w:t>
            </w:r>
          </w:p>
        </w:tc>
        <w:tc>
          <w:tcPr>
            <w:tcW w:w="45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44CEB6E0" w14:textId="136F3CC3">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21"/>
                <w:szCs w:val="21"/>
                <w:bdr w:val="none" w:color="auto" w:sz="0" w:space="0"/>
                <w:lang w:val="de-AT" w:eastAsia="de-AT"/>
              </w:rPr>
              <w:t>€</w:t>
            </w:r>
          </w:p>
        </w:tc>
        <w:tc>
          <w:tcPr>
            <w:tcW w:w="184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494A8C96" w14:textId="0076D05B">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-20.062,24</w:t>
            </w:r>
          </w:p>
        </w:tc>
        <w:tc>
          <w:tcPr>
            <w:tcW w:w="900" w:type="dxa"/>
            <w:tcBorders>
              <w:top w:val="single" w:color="auto" w:sz="6" w:space="0"/>
              <w:left w:val="single" w:color="auto" w:sz="6" w:space="0"/>
              <w:bottom w:val="single" w:color="auto" w:sz="6" w:space="0"/>
              <w:right w:val="single" w:color="auto" w:sz="6" w:space="0"/>
            </w:tcBorders>
            <w:shd w:val="clear" w:color="auto" w:fill="E6B8B7"/>
            <w:vAlign w:val="center"/>
            <w:hideMark/>
          </w:tcPr>
          <w:p w:rsidRPr="00C77120" w:rsidR="00C77120" w:rsidP="00C77120" w:rsidRDefault="00C77120" w14:paraId="4C002ED5" w14:textId="1B1129A9">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-27,28</w:t>
            </w:r>
          </w:p>
        </w:tc>
      </w:tr>
      <w:tr w:rsidRPr="00C77120" w:rsidR="00C77120" w:rsidTr="00C77120" w14:paraId="5A236CAC" w14:textId="77777777">
        <w:trPr>
          <w:trHeight w:val="300"/>
        </w:trPr>
        <w:tc>
          <w:tcPr>
            <w:tcW w:w="144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EE0AFF" w14:paraId="4093FACD" w14:textId="648611C5">
            <w:pPr>
              <w:pBdr>
                <w:top w:val="none" w:color="auto" w:sz="0" w:space="0"/>
                <w:left w:val="none" w:color="auto" w:sz="0" w:space="0"/>
                <w:bottom w:val="none" w:color="auto" w:sz="0" w:space="0"/>
                <w:right w:val="none" w:color="auto" w:sz="0" w:space="0"/>
                <w:between w:val="none" w:color="auto" w:sz="0" w:space="0"/>
                <w:bar w:val="none" w:color="auto" w:sz="0"/>
              </w:pBdr>
              <w:textAlignment w:val="baseline"/>
              <w:rPr>
                <w:rFonts w:eastAsia="Times New Roman"/>
                <w:bdr w:val="none" w:color="auto" w:sz="0" w:space="0"/>
                <w:lang w:val="de-AT" w:eastAsia="de-AT"/>
              </w:rPr>
            </w:pPr>
            <w:proofErr w:type="spellStart"/>
            <w:r>
              <w:rPr>
                <w:rFonts w:ascii="Arial Nova Cond" w:hAnsi="Arial Nova Cond" w:eastAsia="Times New Roman"/>
                <w:color w:val="000000"/>
                <w:sz w:val="18"/>
                <w:szCs w:val="18"/>
                <w:bdr w:val="none" w:color="auto" w:sz="0" w:space="0"/>
                <w:lang w:eastAsia="de-AT"/>
              </w:rPr>
              <w:t>Gesamtergebins</w:t>
            </w:r>
            <w:proofErr w:type="spellEnd"/>
          </w:p>
        </w:tc>
        <w:tc>
          <w:tcPr>
            <w:tcW w:w="153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08095135" w14:textId="50904663">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13.371.855,90</w:t>
            </w:r>
          </w:p>
        </w:tc>
        <w:tc>
          <w:tcPr>
            <w:tcW w:w="49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687D23B6" w14:textId="4019D7D7">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21"/>
                <w:szCs w:val="21"/>
                <w:bdr w:val="none" w:color="auto" w:sz="0" w:space="0"/>
                <w:lang w:val="de-AT" w:eastAsia="de-AT"/>
              </w:rPr>
              <w:t>€</w:t>
            </w:r>
          </w:p>
        </w:tc>
        <w:tc>
          <w:tcPr>
            <w:tcW w:w="156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23CFE592" w14:textId="2AC45618">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18.437.833,92</w:t>
            </w:r>
          </w:p>
        </w:tc>
        <w:tc>
          <w:tcPr>
            <w:tcW w:w="45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79A6CD74" w14:textId="20AC7773">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21"/>
                <w:szCs w:val="21"/>
                <w:bdr w:val="none" w:color="auto" w:sz="0" w:space="0"/>
                <w:lang w:val="de-AT" w:eastAsia="de-AT"/>
              </w:rPr>
              <w:t>€</w:t>
            </w:r>
          </w:p>
        </w:tc>
        <w:tc>
          <w:tcPr>
            <w:tcW w:w="184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77120" w:rsidR="00C77120" w:rsidP="00C77120" w:rsidRDefault="00C77120" w14:paraId="0F24DCEB" w14:textId="6923D0F4">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-5.065.978,02</w:t>
            </w:r>
          </w:p>
        </w:tc>
        <w:tc>
          <w:tcPr>
            <w:tcW w:w="900" w:type="dxa"/>
            <w:tcBorders>
              <w:top w:val="single" w:color="auto" w:sz="6" w:space="0"/>
              <w:left w:val="single" w:color="auto" w:sz="6" w:space="0"/>
              <w:bottom w:val="single" w:color="auto" w:sz="6" w:space="0"/>
              <w:right w:val="single" w:color="auto" w:sz="6" w:space="0"/>
            </w:tcBorders>
            <w:shd w:val="clear" w:color="auto" w:fill="E6B8B7"/>
            <w:vAlign w:val="center"/>
            <w:hideMark/>
          </w:tcPr>
          <w:p w:rsidRPr="00C77120" w:rsidR="00C77120" w:rsidP="00C77120" w:rsidRDefault="00C77120" w14:paraId="143BEDEE" w14:textId="7C77F382">
            <w:pPr>
              <w:pBdr>
                <w:top w:val="none" w:color="auto" w:sz="0" w:space="0"/>
                <w:left w:val="none" w:color="auto" w:sz="0" w:space="0"/>
                <w:bottom w:val="none" w:color="auto" w:sz="0" w:space="0"/>
                <w:right w:val="none" w:color="auto" w:sz="0" w:space="0"/>
                <w:between w:val="none" w:color="auto" w:sz="0" w:space="0"/>
                <w:bar w:val="none" w:color="auto" w:sz="0"/>
              </w:pBdr>
              <w:jc w:val="right"/>
              <w:textAlignment w:val="baseline"/>
              <w:rPr>
                <w:rFonts w:eastAsia="Times New Roman"/>
                <w:bdr w:val="none" w:color="auto" w:sz="0" w:space="0"/>
                <w:lang w:val="de-AT" w:eastAsia="de-AT"/>
              </w:rPr>
            </w:pPr>
            <w:r w:rsidRPr="00C77120">
              <w:rPr>
                <w:rFonts w:ascii="Arial Nova Cond" w:hAnsi="Arial Nova Cond" w:eastAsia="Times New Roman"/>
                <w:color w:val="000000"/>
                <w:sz w:val="18"/>
                <w:szCs w:val="18"/>
                <w:bdr w:val="none" w:color="auto" w:sz="0" w:space="0"/>
                <w:lang w:eastAsia="de-AT"/>
              </w:rPr>
              <w:t>-27,48</w:t>
            </w:r>
          </w:p>
        </w:tc>
      </w:tr>
    </w:tbl>
    <w:p w:rsidRPr="00C77120" w:rsidR="00C77120" w:rsidP="00C77120" w:rsidRDefault="00C77120" w14:paraId="1C0CD894" w14:textId="77777777">
      <w:pPr>
        <w:pBdr>
          <w:top w:val="none" w:color="auto" w:sz="0" w:space="0"/>
          <w:left w:val="none" w:color="auto" w:sz="0" w:space="0"/>
          <w:bottom w:val="none" w:color="auto" w:sz="0" w:space="0"/>
          <w:right w:val="none" w:color="auto" w:sz="0" w:space="0"/>
          <w:between w:val="none" w:color="auto" w:sz="0" w:space="0"/>
          <w:bar w:val="none" w:color="auto" w:sz="0"/>
        </w:pBdr>
        <w:textAlignment w:val="baseline"/>
        <w:rPr>
          <w:rFonts w:ascii="Segoe UI" w:hAnsi="Segoe UI" w:eastAsia="Times New Roman" w:cs="Segoe UI"/>
          <w:sz w:val="18"/>
          <w:szCs w:val="18"/>
          <w:bdr w:val="none" w:color="auto" w:sz="0" w:space="0"/>
          <w:lang w:val="de-AT" w:eastAsia="de-AT"/>
        </w:rPr>
      </w:pPr>
      <w:r w:rsidRPr="00C77120">
        <w:rPr>
          <w:rFonts w:ascii="Arial Nova Cond" w:hAnsi="Arial Nova Cond" w:eastAsia="Times New Roman" w:cs="Segoe UI"/>
          <w:sz w:val="20"/>
          <w:szCs w:val="20"/>
          <w:bdr w:val="none" w:color="auto" w:sz="0" w:space="0"/>
          <w:lang w:val="de-AT" w:eastAsia="de-AT"/>
        </w:rPr>
        <w:t> </w:t>
      </w:r>
    </w:p>
    <w:p w:rsidRPr="00C77120" w:rsidR="00C77120" w:rsidP="00C77120" w:rsidRDefault="00C77120" w14:paraId="33DD744B" w14:textId="77777777">
      <w:pPr>
        <w:pBdr>
          <w:top w:val="none" w:color="auto" w:sz="0" w:space="0"/>
          <w:left w:val="none" w:color="auto" w:sz="0" w:space="0"/>
          <w:bottom w:val="none" w:color="auto" w:sz="0" w:space="0"/>
          <w:right w:val="none" w:color="auto" w:sz="0" w:space="0"/>
          <w:between w:val="none" w:color="auto" w:sz="0" w:space="0"/>
          <w:bar w:val="none" w:color="auto" w:sz="0"/>
        </w:pBdr>
        <w:textAlignment w:val="baseline"/>
        <w:rPr>
          <w:rFonts w:ascii="Segoe UI" w:hAnsi="Segoe UI" w:eastAsia="Times New Roman" w:cs="Segoe UI"/>
          <w:sz w:val="18"/>
          <w:szCs w:val="18"/>
          <w:bdr w:val="none" w:color="auto" w:sz="0" w:space="0"/>
          <w:lang w:val="de-AT" w:eastAsia="de-AT"/>
        </w:rPr>
      </w:pPr>
      <w:r w:rsidRPr="00C77120">
        <w:rPr>
          <w:rFonts w:ascii="Arial Nova Cond" w:hAnsi="Arial Nova Cond" w:eastAsia="Times New Roman" w:cs="Segoe UI"/>
          <w:sz w:val="20"/>
          <w:szCs w:val="20"/>
          <w:bdr w:val="none" w:color="auto" w:sz="0" w:space="0"/>
          <w:lang w:val="de-AT" w:eastAsia="de-AT"/>
        </w:rPr>
        <w:t> </w:t>
      </w:r>
    </w:p>
    <w:p w:rsidRPr="00C77120" w:rsidR="00C77120" w:rsidP="00C77120" w:rsidRDefault="00C77120" w14:paraId="51C32282" w14:textId="77777777">
      <w:pPr>
        <w:pBdr>
          <w:top w:val="none" w:color="auto" w:sz="0" w:space="0"/>
          <w:left w:val="none" w:color="auto" w:sz="0" w:space="0"/>
          <w:bottom w:val="none" w:color="auto" w:sz="0" w:space="0"/>
          <w:right w:val="none" w:color="auto" w:sz="0" w:space="0"/>
          <w:between w:val="none" w:color="auto" w:sz="0" w:space="0"/>
          <w:bar w:val="none" w:color="auto" w:sz="0"/>
        </w:pBdr>
        <w:textAlignment w:val="baseline"/>
        <w:rPr>
          <w:rFonts w:ascii="Segoe UI" w:hAnsi="Segoe UI" w:eastAsia="Times New Roman" w:cs="Segoe UI"/>
          <w:sz w:val="18"/>
          <w:szCs w:val="18"/>
          <w:bdr w:val="none" w:color="auto" w:sz="0" w:space="0"/>
          <w:lang w:val="de-AT" w:eastAsia="de-AT"/>
        </w:rPr>
      </w:pPr>
      <w:r w:rsidRPr="00C77120">
        <w:rPr>
          <w:rFonts w:ascii="Arial Nova Cond" w:hAnsi="Arial Nova Cond" w:eastAsia="Times New Roman" w:cs="Segoe UI"/>
          <w:sz w:val="20"/>
          <w:szCs w:val="20"/>
          <w:bdr w:val="none" w:color="auto" w:sz="0" w:space="0"/>
          <w:lang w:val="de-AT" w:eastAsia="de-AT"/>
        </w:rPr>
        <w:t> </w:t>
      </w:r>
    </w:p>
    <w:p w:rsidRPr="008A3C4F" w:rsidR="00651BE2" w:rsidRDefault="00651BE2" w14:paraId="694649BF" w14:textId="77777777">
      <w:pPr>
        <w:pStyle w:val="Default"/>
        <w:spacing w:line="276" w:lineRule="auto"/>
        <w:rPr>
          <w:sz w:val="24"/>
          <w:szCs w:val="24"/>
          <w:lang w:val="de-AT"/>
        </w:rPr>
      </w:pPr>
    </w:p>
    <w:p w:rsidR="00C77120" w:rsidRDefault="00C77120" w14:paraId="6D2974A0" w14:textId="77777777">
      <w:pPr>
        <w:rPr>
          <w:rFonts w:ascii="Georgia" w:hAnsi="Georgia" w:cs="Arial Unicode MS"/>
          <w:color w:val="70334C"/>
          <w:sz w:val="30"/>
          <w:szCs w:val="28"/>
          <w:u w:color="70334C"/>
          <w:lang w:val="de-AT" w:eastAsia="de-AT"/>
        </w:rPr>
      </w:pPr>
      <w:bookmarkStart w:name="FAQs" w:id="3"/>
      <w:r>
        <w:br w:type="page"/>
      </w:r>
    </w:p>
    <w:p w:rsidRPr="008A3C4F" w:rsidR="00651BE2" w:rsidP="005871F2" w:rsidRDefault="00307589" w14:paraId="66FC1F1D" w14:textId="7681D085">
      <w:pPr>
        <w:pStyle w:val="Unterschrift1"/>
      </w:pPr>
      <w:r w:rsidRPr="008A3C4F">
        <w:lastRenderedPageBreak/>
        <w:t>Könige? Magier? Weise? Fragen und Antworten</w:t>
      </w:r>
      <w:r w:rsidRPr="008A3C4F">
        <w:rPr>
          <w:rFonts w:ascii="Arial Unicode MS" w:hAnsi="Arial Unicode MS"/>
        </w:rPr>
        <w:br/>
      </w:r>
      <w:bookmarkEnd w:id="3"/>
    </w:p>
    <w:p w:rsidRPr="008A3C4F" w:rsidR="00651BE2" w:rsidRDefault="00307589" w14:paraId="714286D4" w14:textId="77777777">
      <w:pPr>
        <w:pStyle w:val="Default"/>
        <w:rPr>
          <w:b/>
          <w:bCs/>
          <w:lang w:val="de-AT"/>
        </w:rPr>
      </w:pPr>
      <w:r w:rsidRPr="008A3C4F">
        <w:rPr>
          <w:b/>
          <w:bCs/>
          <w:lang w:val="de-AT"/>
        </w:rPr>
        <w:t>Die biblische Geschichte von den Königen, die dem Kind in der Krippe huldigen und Geschenke bringen, hat die Menschen über Jahrtausende fasziniert. Fragen und Antworten rund um die Heiligen Drei.</w:t>
      </w:r>
    </w:p>
    <w:p w:rsidRPr="008A3C4F" w:rsidR="00651BE2" w:rsidRDefault="00651BE2" w14:paraId="203B776B" w14:textId="77777777">
      <w:pPr>
        <w:pStyle w:val="Default"/>
        <w:rPr>
          <w:lang w:val="de-AT"/>
        </w:rPr>
      </w:pPr>
    </w:p>
    <w:p w:rsidRPr="008A3C4F" w:rsidR="00651BE2" w:rsidP="00D123F2" w:rsidRDefault="00307589" w14:paraId="2460F5DA" w14:textId="77777777">
      <w:pPr>
        <w:pStyle w:val="berschrift3"/>
      </w:pPr>
      <w:r w:rsidRPr="008A3C4F">
        <w:t>In der Bibel steht nichts darüber, dass Könige Jesus besucht haben. Stattdessen ist von Magiern und Sterndeutern die Rede. Was waren das für Männer?</w:t>
      </w:r>
    </w:p>
    <w:p w:rsidRPr="008A3C4F" w:rsidR="00651BE2" w:rsidRDefault="00307589" w14:paraId="36C46597" w14:textId="77777777">
      <w:pPr>
        <w:pStyle w:val="Default"/>
        <w:rPr>
          <w:lang w:val="de-AT"/>
        </w:rPr>
      </w:pPr>
      <w:r w:rsidRPr="008A3C4F">
        <w:rPr>
          <w:lang w:val="de-AT"/>
        </w:rPr>
        <w:t>Sterndeuter gab es schon vor drei- bis viertausend Jahren. Es waren sehr gelehrte und weise Männer, die den Lauf der Sterne erforschten und deuteten. In Persien wurden sie auch Magier genannt. An den Königshöfen übten sie damals großen Einfluss auf die Entscheidungen und Urteile der Herrscher aus. Sie waren nämlich in der Lage, den Stand der Sterne, aber auch Sonnen- und Mondfinsternisse mit großer Genauigkeit vorauszusagen. Zugleich wussten sie den Stand der Gestirne als Vorzeichen für das künftige Geschick der Menschen zu deuten. So trauten ihnen viele Menschen damals besondere und wunderbare Kräfte zu. Sie waren aber keine Zauberer, sondern Gelehrte.</w:t>
      </w:r>
    </w:p>
    <w:p w:rsidRPr="008A3C4F" w:rsidR="00651BE2" w:rsidRDefault="00651BE2" w14:paraId="277A30F1" w14:textId="77777777">
      <w:pPr>
        <w:pStyle w:val="Default"/>
        <w:rPr>
          <w:lang w:val="de-AT"/>
        </w:rPr>
      </w:pPr>
    </w:p>
    <w:p w:rsidRPr="008A3C4F" w:rsidR="00651BE2" w:rsidP="00D123F2" w:rsidRDefault="00307589" w14:paraId="15B45449" w14:textId="77777777">
      <w:pPr>
        <w:pStyle w:val="berschrift3"/>
      </w:pPr>
      <w:r w:rsidRPr="008A3C4F">
        <w:t>Woher kamen die Sterndeuter/Magier?</w:t>
      </w:r>
    </w:p>
    <w:p w:rsidRPr="008A3C4F" w:rsidR="00651BE2" w:rsidRDefault="00307589" w14:paraId="421239FA" w14:textId="585CD091">
      <w:pPr>
        <w:pStyle w:val="Default"/>
        <w:rPr>
          <w:lang w:val="de-AT"/>
        </w:rPr>
      </w:pPr>
      <w:r w:rsidRPr="008A3C4F">
        <w:rPr>
          <w:lang w:val="de-AT"/>
        </w:rPr>
        <w:t xml:space="preserve">Im Matthäus-Evangelium heißt es: „Sie kamen aus dem Osten“ Damit könnte Babylonien/Mesopotamien gemeint sein. Vieles spricht für einen Ort im heutigen Irak oder anderswo am </w:t>
      </w:r>
      <w:proofErr w:type="spellStart"/>
      <w:r w:rsidRPr="008A3C4F">
        <w:rPr>
          <w:lang w:val="de-AT"/>
        </w:rPr>
        <w:t>persischen</w:t>
      </w:r>
      <w:proofErr w:type="spellEnd"/>
      <w:r w:rsidRPr="008A3C4F">
        <w:rPr>
          <w:lang w:val="de-AT"/>
        </w:rPr>
        <w:t xml:space="preserve"> Golf: In einer alten Keilschrift von dort heißt es: „... dann wird ein großer König im Westland aufstehen, dann wird Gerechtigkeit, Friede und Freude in allen Ländern herrschen und alle Völker beglücken. Unter „Westland</w:t>
      </w:r>
      <w:r w:rsidRPr="008A3C4F">
        <w:rPr>
          <w:i/>
          <w:iCs/>
          <w:lang w:val="de-AT"/>
        </w:rPr>
        <w:t>“</w:t>
      </w:r>
      <w:r w:rsidRPr="008A3C4F">
        <w:rPr>
          <w:lang w:val="de-AT"/>
        </w:rPr>
        <w:t xml:space="preserve"> verstanden die Babylonier damals Palästina.</w:t>
      </w:r>
    </w:p>
    <w:p w:rsidRPr="008A3C4F" w:rsidR="00651BE2" w:rsidRDefault="00651BE2" w14:paraId="50471445" w14:textId="77777777">
      <w:pPr>
        <w:pStyle w:val="Default"/>
        <w:rPr>
          <w:lang w:val="de-AT"/>
        </w:rPr>
      </w:pPr>
    </w:p>
    <w:p w:rsidRPr="008A3C4F" w:rsidR="00651BE2" w:rsidP="00D123F2" w:rsidRDefault="00307589" w14:paraId="51E17CD9" w14:textId="77777777">
      <w:pPr>
        <w:pStyle w:val="berschrift3"/>
      </w:pPr>
      <w:r w:rsidRPr="008A3C4F">
        <w:t>Was war der Stern von Bethlehem?</w:t>
      </w:r>
    </w:p>
    <w:p w:rsidRPr="008A3C4F" w:rsidR="00651BE2" w:rsidRDefault="00307589" w14:paraId="527F6C3E" w14:textId="77777777">
      <w:pPr>
        <w:pStyle w:val="Default"/>
        <w:rPr>
          <w:lang w:val="de-AT"/>
        </w:rPr>
      </w:pPr>
      <w:r w:rsidRPr="008A3C4F">
        <w:rPr>
          <w:lang w:val="de-AT"/>
        </w:rPr>
        <w:t>Der Stern von Bethlehem könnte einer Theorie von Johannes Kepler zufolge eine spezielle Konstellation von Jupiter und Saturn gewesen sein: Die Laufbahnen dieser zwei Planeten waren so nahe aneinander, dass sie den Eindruck eines einzelnen, besonders strahlenden Sternes ergaben.</w:t>
      </w:r>
    </w:p>
    <w:p w:rsidRPr="008A3C4F" w:rsidR="00651BE2" w:rsidRDefault="00651BE2" w14:paraId="7D687770" w14:textId="77777777">
      <w:pPr>
        <w:pStyle w:val="Default"/>
        <w:rPr>
          <w:lang w:val="de-AT"/>
        </w:rPr>
      </w:pPr>
    </w:p>
    <w:p w:rsidRPr="008A3C4F" w:rsidR="00651BE2" w:rsidP="00D123F2" w:rsidRDefault="00307589" w14:paraId="2BBAF9A0" w14:textId="77777777">
      <w:pPr>
        <w:pStyle w:val="berschrift3"/>
      </w:pPr>
      <w:r w:rsidRPr="008A3C4F">
        <w:t xml:space="preserve">Wie viele Sterndeuter waren es? </w:t>
      </w:r>
    </w:p>
    <w:p w:rsidRPr="008A3C4F" w:rsidR="00651BE2" w:rsidRDefault="00307589" w14:paraId="3F07455E" w14:textId="77777777">
      <w:pPr>
        <w:pStyle w:val="Default"/>
        <w:rPr>
          <w:lang w:val="de-AT"/>
        </w:rPr>
      </w:pPr>
      <w:r w:rsidRPr="008A3C4F">
        <w:rPr>
          <w:lang w:val="de-AT"/>
        </w:rPr>
        <w:t>Wie viele Sterndeuter nach Bethlehem kamen, wissen wir nicht. Auf alten Bildern sind vier Magier zu sehen, auf dem ältesten uns überlieferten Bild nur zwei. In einigen frühchristlichen Kirchen sind einmal sogar zwölf Magier zu sehen. Papst Leo der Große (5. Jhdt.) meinte aber, dass es dem gesunden Menschenverstand entspräche, dass drei Gaben auf drei Überbringer hinweisen würden. Jeder von ihnen stand für einen der damals bekannten Erdteile Afrika, Asien und Europa. Die Könige verkörpern der Legende nach auch die drei Lebensalter: Jüngling, Mannesalter und Greis.</w:t>
      </w:r>
    </w:p>
    <w:p w:rsidRPr="008A3C4F" w:rsidR="00651BE2" w:rsidRDefault="00651BE2" w14:paraId="14FD039D" w14:textId="77777777">
      <w:pPr>
        <w:pStyle w:val="Default"/>
        <w:rPr>
          <w:lang w:val="de-AT"/>
        </w:rPr>
      </w:pPr>
    </w:p>
    <w:p w:rsidRPr="008A3C4F" w:rsidR="00651BE2" w:rsidP="00D123F2" w:rsidRDefault="00307589" w14:paraId="4980570E" w14:textId="77777777">
      <w:pPr>
        <w:pStyle w:val="berschrift3"/>
      </w:pPr>
      <w:r w:rsidRPr="008A3C4F">
        <w:t>Warum schenkten sie Gold, Weihrauch und Myrrhe?</w:t>
      </w:r>
    </w:p>
    <w:p w:rsidRPr="008A3C4F" w:rsidR="00651BE2" w:rsidRDefault="00307589" w14:paraId="5B9896B1" w14:textId="77777777">
      <w:pPr>
        <w:pStyle w:val="Default"/>
        <w:rPr>
          <w:lang w:val="de-AT"/>
        </w:rPr>
      </w:pPr>
      <w:r w:rsidRPr="008A3C4F">
        <w:rPr>
          <w:lang w:val="de-AT"/>
        </w:rPr>
        <w:t xml:space="preserve">Für die Sterndeuter war der Messias Gott, König und sterblicher Mensch. Darum brachten sie ihm entsprechende Geschenke: Gold für den König, Weihrauch für Gott und Myrrhe für den sterblichen Menschen. </w:t>
      </w:r>
    </w:p>
    <w:p w:rsidRPr="008A3C4F" w:rsidR="00651BE2" w:rsidRDefault="00651BE2" w14:paraId="07D9DFA4" w14:textId="77777777">
      <w:pPr>
        <w:pStyle w:val="Default"/>
        <w:rPr>
          <w:lang w:val="de-AT"/>
        </w:rPr>
      </w:pPr>
    </w:p>
    <w:p w:rsidRPr="008A3C4F" w:rsidR="00651BE2" w:rsidP="00D123F2" w:rsidRDefault="00307589" w14:paraId="4C655A2A" w14:textId="77777777">
      <w:pPr>
        <w:pStyle w:val="berschrift3"/>
      </w:pPr>
      <w:r w:rsidRPr="008A3C4F">
        <w:t>Warum wurden aus den Sterndeutern Könige?</w:t>
      </w:r>
    </w:p>
    <w:p w:rsidR="00EE0AFF" w:rsidRDefault="00307589" w14:paraId="3319DF75" w14:textId="77777777">
      <w:pPr>
        <w:pStyle w:val="Default"/>
        <w:rPr>
          <w:lang w:val="de-AT"/>
        </w:rPr>
      </w:pPr>
      <w:r w:rsidRPr="008A3C4F">
        <w:rPr>
          <w:lang w:val="de-AT"/>
        </w:rPr>
        <w:t xml:space="preserve">Im 6. Jahrhundert wurden aus den Sterndeutern Könige. Man nahm an, dass nur Könige Königsgeschenke überreichen können. So las man es auch in den alten Weissagungen der Bibel über das Kommen des Messias: „Die Könige von </w:t>
      </w:r>
      <w:proofErr w:type="spellStart"/>
      <w:r w:rsidRPr="008A3C4F">
        <w:rPr>
          <w:lang w:val="de-AT"/>
        </w:rPr>
        <w:t>Tharsis</w:t>
      </w:r>
      <w:proofErr w:type="spellEnd"/>
      <w:r w:rsidRPr="008A3C4F">
        <w:rPr>
          <w:lang w:val="de-AT"/>
        </w:rPr>
        <w:t xml:space="preserve"> werden Geschenke opfern; die Könige von Arabien und Saba werden Gaben darbringen ... es werden ihn alle Könige der Erde anbeten, alle Völker ihm dienen.</w:t>
      </w:r>
      <w:r w:rsidRPr="008A3C4F">
        <w:rPr>
          <w:i/>
          <w:iCs/>
          <w:lang w:val="de-AT"/>
        </w:rPr>
        <w:t>“</w:t>
      </w:r>
      <w:r w:rsidRPr="008A3C4F">
        <w:rPr>
          <w:lang w:val="de-AT"/>
        </w:rPr>
        <w:t xml:space="preserve"> Auf Bildern sind die Magier seit dem </w:t>
      </w:r>
    </w:p>
    <w:p w:rsidRPr="008A3C4F" w:rsidR="00651BE2" w:rsidRDefault="00307589" w14:paraId="6740D0F3" w14:textId="7BBA3F43">
      <w:pPr>
        <w:pStyle w:val="Default"/>
        <w:rPr>
          <w:lang w:val="de-AT"/>
        </w:rPr>
      </w:pPr>
      <w:r w:rsidRPr="008A3C4F">
        <w:rPr>
          <w:lang w:val="de-AT"/>
        </w:rPr>
        <w:t>10. Jahrhundert als Könige dargestellt.</w:t>
      </w:r>
    </w:p>
    <w:p w:rsidRPr="008A3C4F" w:rsidR="00651BE2" w:rsidRDefault="00651BE2" w14:paraId="3C9CF65C" w14:textId="77777777">
      <w:pPr>
        <w:pStyle w:val="Default"/>
        <w:rPr>
          <w:lang w:val="de-AT"/>
        </w:rPr>
      </w:pPr>
    </w:p>
    <w:p w:rsidRPr="008A3C4F" w:rsidR="00651BE2" w:rsidP="00D123F2" w:rsidRDefault="00307589" w14:paraId="6CA3F977" w14:textId="77777777">
      <w:pPr>
        <w:pStyle w:val="berschrift3"/>
      </w:pPr>
      <w:r w:rsidRPr="008A3C4F">
        <w:t>Was bedeuten ihre Namen?</w:t>
      </w:r>
    </w:p>
    <w:p w:rsidRPr="008A3C4F" w:rsidR="00651BE2" w:rsidRDefault="00307589" w14:paraId="69A64676" w14:textId="77777777">
      <w:pPr>
        <w:pStyle w:val="Default"/>
        <w:rPr>
          <w:lang w:val="de-AT"/>
        </w:rPr>
      </w:pPr>
      <w:r w:rsidRPr="008A3C4F">
        <w:rPr>
          <w:lang w:val="de-AT"/>
        </w:rPr>
        <w:t xml:space="preserve">In der Bibel werden die Namen nicht genannt. Sie tauchen erst im 6. Jahrhundert auf: </w:t>
      </w:r>
      <w:proofErr w:type="spellStart"/>
      <w:r w:rsidRPr="008A3C4F">
        <w:rPr>
          <w:lang w:val="de-AT"/>
        </w:rPr>
        <w:t>Melichior</w:t>
      </w:r>
      <w:proofErr w:type="spellEnd"/>
      <w:r w:rsidRPr="008A3C4F">
        <w:rPr>
          <w:lang w:val="de-AT"/>
        </w:rPr>
        <w:t xml:space="preserve">, </w:t>
      </w:r>
      <w:proofErr w:type="spellStart"/>
      <w:r w:rsidRPr="008A3C4F">
        <w:rPr>
          <w:lang w:val="de-AT"/>
        </w:rPr>
        <w:t>Bithisarea</w:t>
      </w:r>
      <w:proofErr w:type="spellEnd"/>
      <w:r w:rsidRPr="008A3C4F">
        <w:rPr>
          <w:lang w:val="de-AT"/>
        </w:rPr>
        <w:t xml:space="preserve"> und </w:t>
      </w:r>
      <w:proofErr w:type="spellStart"/>
      <w:r w:rsidRPr="008A3C4F">
        <w:rPr>
          <w:lang w:val="de-AT"/>
        </w:rPr>
        <w:t>Gathaspa</w:t>
      </w:r>
      <w:proofErr w:type="spellEnd"/>
      <w:r w:rsidRPr="008A3C4F">
        <w:rPr>
          <w:lang w:val="de-AT"/>
        </w:rPr>
        <w:t>. Es dauerte 300 Jahre, bis daraus die heute bekannten Namen Caspar, Melchior, Balthasar wurden. Caspar bedeutet Schatzmeister (persisch). Er soll Weihrauch zur Krippe gebracht haben. Melchior heißt König des Lichtes (hebräisch). Er trug das Gold zur Krippe. Balthasar bedeutet in der aramäischen Sprache: Beschütze sein Leben. Er brachte die Myrrhe.</w:t>
      </w:r>
    </w:p>
    <w:p w:rsidRPr="008A3C4F" w:rsidR="00651BE2" w:rsidRDefault="00307589" w14:paraId="2AE9FD00" w14:textId="77777777">
      <w:pPr>
        <w:pStyle w:val="Default"/>
        <w:rPr>
          <w:lang w:val="de-AT"/>
        </w:rPr>
      </w:pPr>
      <w:r w:rsidRPr="008A3C4F">
        <w:rPr>
          <w:rFonts w:ascii="Arial Unicode MS" w:hAnsi="Arial Unicode MS"/>
          <w:lang w:val="de-AT"/>
        </w:rPr>
        <w:br w:type="column"/>
      </w:r>
    </w:p>
    <w:p w:rsidRPr="008A3C4F" w:rsidR="00651BE2" w:rsidP="00D123F2" w:rsidRDefault="00307589" w14:paraId="6D9BC48F" w14:textId="77777777">
      <w:pPr>
        <w:pStyle w:val="berschrift3"/>
      </w:pPr>
      <w:r w:rsidRPr="008A3C4F">
        <w:t>Warum wurden die Drei Könige als Heilige verehrt?</w:t>
      </w:r>
    </w:p>
    <w:p w:rsidR="00EE0AFF" w:rsidRDefault="00307589" w14:paraId="0F91CA71" w14:textId="77777777">
      <w:pPr>
        <w:pStyle w:val="Default"/>
        <w:rPr>
          <w:lang w:val="de-AT"/>
        </w:rPr>
      </w:pPr>
      <w:r w:rsidRPr="008A3C4F">
        <w:rPr>
          <w:lang w:val="de-AT"/>
        </w:rPr>
        <w:t xml:space="preserve">Die Sterndeuter-Könige können als Vorbilder für Christ/innen gesehen werden. Sie brachten den Mut auf, sich auf den Weg zu machen. Sie vertrauten dem Stern und waren die ersten Menschen, die an der Krippe niederknieten. Das Fest der Heiligen Drei Könige am 6. Januar heißt eigentlich Epiphanie, d.h. das Aufscheinen Gottes vor allen Völkern; sie waren in den Königen vertreten, die dem einen Herrn der Welt huldigten. Ihre Verehrung erlebte im </w:t>
      </w:r>
    </w:p>
    <w:p w:rsidRPr="008A3C4F" w:rsidR="00651BE2" w:rsidRDefault="00307589" w14:paraId="0BD0A0CE" w14:textId="029E578F">
      <w:pPr>
        <w:pStyle w:val="Default"/>
        <w:rPr>
          <w:lang w:val="de-AT"/>
        </w:rPr>
      </w:pPr>
      <w:r w:rsidRPr="008A3C4F">
        <w:rPr>
          <w:lang w:val="de-AT"/>
        </w:rPr>
        <w:t xml:space="preserve">9. Jahrhundert in Mailand einen Höhepunkt. Als dann die Gebeine der Heiligen nach Köln überführt und in einem goldenen Schrein beigesetzt wurden, zogen die Gläubigen in großen Scharen dorthin; seine wundertätige Kraft galt als grenzenlos. Kranke berührten ihn und hofften auf Heilung. Von Köln aus breitete sich die Verehrung der Heiligen Drei Könige über ganz Nordeuropa aus. Sie wurden die Patrone der Wallfahrer und Wanderer. </w:t>
      </w:r>
    </w:p>
    <w:p w:rsidRPr="008A3C4F" w:rsidR="00651BE2" w:rsidRDefault="00651BE2" w14:paraId="5DB5C63E" w14:textId="77777777">
      <w:pPr>
        <w:pStyle w:val="Default"/>
        <w:rPr>
          <w:lang w:val="de-AT"/>
        </w:rPr>
      </w:pPr>
    </w:p>
    <w:p w:rsidRPr="008A3C4F" w:rsidR="00651BE2" w:rsidP="00D123F2" w:rsidRDefault="00307589" w14:paraId="21831656" w14:textId="20A7198D">
      <w:pPr>
        <w:pStyle w:val="berschrift3"/>
      </w:pPr>
      <w:r w:rsidRPr="008A3C4F">
        <w:t xml:space="preserve">Warum schreiben die Sternsinger/innen </w:t>
      </w:r>
      <w:r w:rsidR="00D123F2">
        <w:rPr>
          <w:rFonts w:ascii="Permanent Marker" w:hAnsi="Permanent Marker"/>
          <w:color w:val="D6A437" w:themeColor="text2"/>
        </w:rPr>
        <w:t>20-C+M+B-</w:t>
      </w:r>
      <w:r w:rsidRPr="00D123F2">
        <w:rPr>
          <w:rFonts w:ascii="Permanent Marker" w:hAnsi="Permanent Marker"/>
          <w:color w:val="D6A437" w:themeColor="text2"/>
        </w:rPr>
        <w:t>2</w:t>
      </w:r>
      <w:r w:rsidR="00833C45">
        <w:rPr>
          <w:rFonts w:ascii="Permanent Marker" w:hAnsi="Permanent Marker"/>
          <w:color w:val="D6A437" w:themeColor="text2"/>
        </w:rPr>
        <w:t>2</w:t>
      </w:r>
      <w:r w:rsidRPr="00D123F2">
        <w:rPr>
          <w:color w:val="D6A437" w:themeColor="text2"/>
        </w:rPr>
        <w:t xml:space="preserve"> </w:t>
      </w:r>
      <w:r w:rsidRPr="008A3C4F">
        <w:t>an die Tür?</w:t>
      </w:r>
    </w:p>
    <w:p w:rsidRPr="008A3C4F" w:rsidR="00651BE2" w:rsidRDefault="00307589" w14:paraId="3CFCA49A" w14:textId="77777777">
      <w:pPr>
        <w:pStyle w:val="Default"/>
        <w:rPr>
          <w:lang w:val="de-AT"/>
        </w:rPr>
      </w:pPr>
      <w:r w:rsidRPr="00D123F2">
        <w:rPr>
          <w:rFonts w:ascii="Permanent Marker" w:hAnsi="Permanent Marker"/>
          <w:color w:val="D6A437" w:themeColor="text2"/>
          <w:lang w:val="de-AT"/>
        </w:rPr>
        <w:t>C+M+B</w:t>
      </w:r>
      <w:r w:rsidRPr="008A3C4F">
        <w:rPr>
          <w:lang w:val="de-AT"/>
        </w:rPr>
        <w:t xml:space="preserve"> (das dritte + steht über dem M) und das aktuelle Jahr schreiben die Sternsinger/innen mit geweihter Kreide an die Tür. Es bedeutet „Christus mansionem benedicat“, übersetzt „Christus segne dieses Haus“, und soll Frieden und Segen für das kommende Jahr bringen. Daneben gibt es einige andere Interpretationen des CMB, wie z. B. „Caspar, Melchior und Balthasar“. Die drei Kreuze stehen für die Dreifaltigkeit. Früher galt der Dreikönigssegen als Schutz gegen „</w:t>
      </w:r>
      <w:proofErr w:type="spellStart"/>
      <w:r w:rsidRPr="008A3C4F">
        <w:rPr>
          <w:lang w:val="de-AT"/>
        </w:rPr>
        <w:t>Zauberey</w:t>
      </w:r>
      <w:proofErr w:type="spellEnd"/>
      <w:r w:rsidRPr="008A3C4F">
        <w:rPr>
          <w:lang w:val="de-AT"/>
        </w:rPr>
        <w:t>“, geweihtes Dreikönigswasser wurde gegen Krankheiten verabreicht und auf die Felder gesprüht. Es hieß, dass jene Felder, über die die Sternsinger/innen gehen, doppelte Ernte bringen.</w:t>
      </w:r>
    </w:p>
    <w:p w:rsidRPr="008A3C4F" w:rsidR="00651BE2" w:rsidRDefault="00651BE2" w14:paraId="43438D19" w14:textId="77777777">
      <w:pPr>
        <w:pStyle w:val="Default"/>
        <w:rPr>
          <w:lang w:val="de-AT"/>
        </w:rPr>
      </w:pPr>
    </w:p>
    <w:p w:rsidRPr="008A3C4F" w:rsidR="00651BE2" w:rsidP="00D123F2" w:rsidRDefault="00307589" w14:paraId="1188DA2B" w14:textId="77777777">
      <w:pPr>
        <w:pStyle w:val="berschrift3"/>
      </w:pPr>
      <w:r w:rsidRPr="008A3C4F">
        <w:t>Wie wurde das Sternsingen zu einer Aktion der Katholischen Jungschar?</w:t>
      </w:r>
    </w:p>
    <w:p w:rsidR="00651BE2" w:rsidRDefault="00307589" w14:paraId="4A264E2E" w14:textId="77777777">
      <w:pPr>
        <w:pStyle w:val="Default"/>
        <w:rPr>
          <w:lang w:val="de-AT"/>
        </w:rPr>
      </w:pPr>
      <w:r w:rsidRPr="008A3C4F">
        <w:rPr>
          <w:lang w:val="de-AT"/>
        </w:rPr>
        <w:t xml:space="preserve">Die Katholische Jungschar hat im Winter 1954/55 das Sternsingen aufgegriffen, um auf Anfrage von Karl </w:t>
      </w:r>
      <w:proofErr w:type="spellStart"/>
      <w:r w:rsidRPr="008A3C4F">
        <w:rPr>
          <w:lang w:val="de-AT"/>
        </w:rPr>
        <w:t>Kumpfmüller</w:t>
      </w:r>
      <w:proofErr w:type="spellEnd"/>
      <w:r w:rsidRPr="008A3C4F">
        <w:rPr>
          <w:lang w:val="de-AT"/>
        </w:rPr>
        <w:t xml:space="preserve">, erster und langjähriger Direktor der MIVA, „ein Motorrad für die Mission“ zu finanzieren. Begeisterung und Resonanz in der Bevölkerung übertrafen alle Erwartungen: Die Wunden des Krieges waren in unserem Land noch nicht zur Gänze verheilt. Trotzdem war die Hilfsbereitschaft der Österreicher/innen gewaltig: 42.386,68 Schilling (€ 3.080,-) wurden </w:t>
      </w:r>
      <w:proofErr w:type="spellStart"/>
      <w:r w:rsidRPr="008A3C4F">
        <w:rPr>
          <w:lang w:val="de-AT"/>
        </w:rPr>
        <w:t>ersungen</w:t>
      </w:r>
      <w:proofErr w:type="spellEnd"/>
      <w:r w:rsidRPr="008A3C4F">
        <w:rPr>
          <w:lang w:val="de-AT"/>
        </w:rPr>
        <w:t>. Der Startschuss war geglückt und die Katholische Jungschar erfüllt bis heute in 98 Prozent aller Pfarren einen alten Brauch mit neuem Sinn: die befreiende Botschaft des Evangeliums zu verkünden und an einer gerechten Welt mitzuwirken.</w:t>
      </w:r>
    </w:p>
    <w:p w:rsidR="00D72E7F" w:rsidRDefault="00D72E7F" w14:paraId="3A921B25" w14:textId="77777777">
      <w:pPr>
        <w:pStyle w:val="Default"/>
        <w:rPr>
          <w:lang w:val="de-AT"/>
        </w:rPr>
      </w:pPr>
    </w:p>
    <w:sectPr w:rsidR="00D72E7F">
      <w:headerReference w:type="default" r:id="rId12"/>
      <w:footerReference w:type="default" r:id="rId13"/>
      <w:pgSz w:w="11900" w:h="16840" w:orient="portrait"/>
      <w:pgMar w:top="993" w:right="1274" w:bottom="851" w:left="1418" w:header="720" w:footer="4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3A72" w:rsidRDefault="003C3A72" w14:paraId="046E2837" w14:textId="77777777">
      <w:r>
        <w:separator/>
      </w:r>
    </w:p>
  </w:endnote>
  <w:endnote w:type="continuationSeparator" w:id="0">
    <w:p w:rsidR="003C3A72" w:rsidRDefault="003C3A72" w14:paraId="30B3CFA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embedRegular w:fontKey="{716A29FA-9632-4619-98BA-744CD197BB87}" r:id="rId1"/>
    <w:embedItalic w:fontKey="{5CCDA7F6-FD6A-4156-A8C7-7BB6EBEA0A28}" r:id="rId2"/>
  </w:font>
  <w:font w:name="Marselis Serif OT">
    <w:panose1 w:val="02010504050101020104"/>
    <w:charset w:val="00"/>
    <w:family w:val="modern"/>
    <w:notTrueType/>
    <w:pitch w:val="variable"/>
    <w:sig w:usb0="A00000EF" w:usb1="4000A05B" w:usb2="00000000" w:usb3="00000000" w:csb0="00000001" w:csb1="00000000"/>
  </w:font>
  <w:font w:name="NimbusSanLCon">
    <w:panose1 w:val="00000000000000000000"/>
    <w:charset w:val="00"/>
    <w:family w:val="auto"/>
    <w:pitch w:val="variable"/>
    <w:sig w:usb0="800000AF" w:usb1="000078EB" w:usb2="00000000" w:usb3="00000000" w:csb0="00000093" w:csb1="00000000"/>
    <w:embedRegular w:fontKey="{12CBF4F9-FD78-45B3-8C81-A4CBDE372341}" r:id="rId3"/>
    <w:embedBold w:fontKey="{3C25B54F-4068-498C-830F-CB68956550F1}" r:id="rId4"/>
    <w:embedItalic w:fontKey="{E9CCF999-4503-4FDB-B263-663ED81FD99B}" r:id="rId5"/>
  </w:font>
  <w:font w:name="Calibri">
    <w:panose1 w:val="020F0502020204030204"/>
    <w:charset w:val="00"/>
    <w:family w:val="swiss"/>
    <w:pitch w:val="variable"/>
    <w:sig w:usb0="E0002EFF" w:usb1="C000247B" w:usb2="00000009" w:usb3="00000000" w:csb0="000001FF" w:csb1="00000000"/>
    <w:embedRegular w:fontKey="{0EF10827-B3B0-4BDC-80AA-4E9DD1381180}" r:id="rId6"/>
  </w:font>
  <w:font w:name="Segoe UI">
    <w:panose1 w:val="020B0502040204020203"/>
    <w:charset w:val="00"/>
    <w:family w:val="swiss"/>
    <w:pitch w:val="variable"/>
    <w:sig w:usb0="E4002EFF" w:usb1="C000E47F" w:usb2="00000009" w:usb3="00000000" w:csb0="000001FF" w:csb1="00000000"/>
    <w:embedRegular w:fontKey="{8150F9FF-03ED-4E2F-A243-D911CE81C7B9}" r:id="rId7"/>
    <w:embedBold w:fontKey="{D24B1208-FEE1-4F07-A9AB-212EE811969F}" r:id="rId8"/>
  </w:font>
  <w:font w:name="Permanent Marker">
    <w:charset w:val="00"/>
    <w:family w:val="auto"/>
    <w:pitch w:val="variable"/>
    <w:sig w:usb0="80000027" w:usb1="40000042" w:usb2="00000000" w:usb3="00000000" w:csb0="00000001" w:csb1="00000000"/>
    <w:embedRegular w:fontKey="{C2EAE4E2-FA5E-4039-BAC0-C667191BA382}" r:id="rId9"/>
  </w:font>
  <w:font w:name="Arial Nova Cond">
    <w:charset w:val="00"/>
    <w:family w:val="swiss"/>
    <w:pitch w:val="variable"/>
    <w:sig w:usb0="0000028F" w:usb1="00000002" w:usb2="00000000" w:usb3="00000000" w:csb0="0000019F" w:csb1="00000000"/>
    <w:embedRegular w:fontKey="{D4379DD1-6CD5-40CF-9C3B-579A2E6BD5A4}" r:id="rId10"/>
    <w:embedBold w:fontKey="{B25BBCE5-5E2A-426D-9444-030B8E501428}"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p w:rsidRPr="00B46EE3" w:rsidR="003C3A72" w:rsidRDefault="003C3A72" w14:paraId="5E9898C0" w14:textId="10424C78">
    <w:pPr>
      <w:pStyle w:val="berschrift1"/>
      <w:jc w:val="center"/>
      <w:rPr>
        <w:sz w:val="22"/>
        <w:szCs w:val="22"/>
      </w:rPr>
    </w:pPr>
    <w:r w:rsidRPr="00B46EE3">
      <w:rPr>
        <w:noProof/>
        <w:sz w:val="22"/>
        <w:szCs w:val="22"/>
        <w:lang w:val="de-AT"/>
      </w:rPr>
      <w:drawing>
        <wp:anchor distT="152400" distB="152400" distL="152400" distR="152400" simplePos="0" relativeHeight="251658240" behindDoc="1" locked="0" layoutInCell="1" allowOverlap="1" wp14:anchorId="2EFFB753" wp14:editId="027D7828">
          <wp:simplePos x="0" y="0"/>
          <wp:positionH relativeFrom="page">
            <wp:posOffset>474453</wp:posOffset>
          </wp:positionH>
          <wp:positionV relativeFrom="page">
            <wp:posOffset>10065360</wp:posOffset>
          </wp:positionV>
          <wp:extent cx="1828800" cy="367473"/>
          <wp:effectExtent l="0" t="0" r="0" b="0"/>
          <wp:wrapNone/>
          <wp:docPr id="1073741825" name="officeArt object" descr="P:\2_Logos\1_Logos Katholische Jungschar\Logos für BILDSCHIRM\4_DKA\DKA_Logo_Schwarz_RGB.png"/>
          <wp:cNvGraphicFramePr/>
          <a:graphic xmlns:a="http://schemas.openxmlformats.org/drawingml/2006/main">
            <a:graphicData uri="http://schemas.openxmlformats.org/drawingml/2006/picture">
              <pic:pic xmlns:pic="http://schemas.openxmlformats.org/drawingml/2006/picture">
                <pic:nvPicPr>
                  <pic:cNvPr id="1073741825" name="P:\2_Logos\1_Logos Katholische Jungschar\Logos für BILDSCHIRM\4_DKA\DKA_Logo_Schwarz_RGB.png" descr="P:\2_Logos\1_Logos Katholische Jungschar\Logos für BILDSCHIRM\4_DKA\DKA_Logo_Schwarz_RGB.png"/>
                  <pic:cNvPicPr>
                    <a:picLocks noChangeAspect="1"/>
                  </pic:cNvPicPr>
                </pic:nvPicPr>
                <pic:blipFill>
                  <a:blip r:embed="rId1">
                    <a:extLst/>
                  </a:blip>
                  <a:stretch>
                    <a:fillRect/>
                  </a:stretch>
                </pic:blipFill>
                <pic:spPr>
                  <a:xfrm>
                    <a:off x="0" y="0"/>
                    <a:ext cx="1866624" cy="37507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B46EE3">
      <w:rPr>
        <w:sz w:val="22"/>
        <w:szCs w:val="22"/>
      </w:rPr>
      <w:fldChar w:fldCharType="begin"/>
    </w:r>
    <w:r w:rsidRPr="00B46EE3">
      <w:rPr>
        <w:sz w:val="22"/>
        <w:szCs w:val="22"/>
      </w:rPr>
      <w:instrText xml:space="preserve"> PAGE </w:instrText>
    </w:r>
    <w:r w:rsidRPr="00B46EE3">
      <w:rPr>
        <w:sz w:val="22"/>
        <w:szCs w:val="22"/>
      </w:rPr>
      <w:fldChar w:fldCharType="separate"/>
    </w:r>
    <w:r w:rsidRPr="00B46EE3">
      <w:rPr>
        <w:noProof/>
        <w:sz w:val="22"/>
        <w:szCs w:val="22"/>
      </w:rPr>
      <w:t>6</w:t>
    </w:r>
    <w:r w:rsidRPr="00B46EE3">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3A72" w:rsidRDefault="003C3A72" w14:paraId="6D2CA79B" w14:textId="77777777">
      <w:r>
        <w:separator/>
      </w:r>
    </w:p>
  </w:footnote>
  <w:footnote w:type="continuationSeparator" w:id="0">
    <w:p w:rsidR="003C3A72" w:rsidRDefault="003C3A72" w14:paraId="1D34A75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w:rsidR="003C3A72" w:rsidRDefault="003C3A72" w14:paraId="6DDC5FFD" w14:textId="7484EBD4">
    <w:pPr>
      <w:pStyle w:val="Default"/>
    </w:pPr>
    <w:r>
      <w:rPr>
        <w:noProof/>
        <w:lang w:val="de-AT"/>
      </w:rPr>
      <mc:AlternateContent>
        <mc:Choice Requires="wps">
          <w:drawing>
            <wp:anchor distT="152400" distB="152400" distL="152400" distR="152400" simplePos="0" relativeHeight="251659264" behindDoc="1" locked="0" layoutInCell="1" allowOverlap="1" wp14:anchorId="6C70A915" wp14:editId="7CD85369">
              <wp:simplePos x="0" y="0"/>
              <wp:positionH relativeFrom="page">
                <wp:posOffset>5147631</wp:posOffset>
              </wp:positionH>
              <wp:positionV relativeFrom="page">
                <wp:posOffset>10081260</wp:posOffset>
              </wp:positionV>
              <wp:extent cx="2023470" cy="380564"/>
              <wp:effectExtent l="0" t="0" r="0" b="0"/>
              <wp:wrapNone/>
              <wp:docPr id="1073741826" name="officeArt object" descr="Textfeld 2"/>
              <wp:cNvGraphicFramePr/>
              <a:graphic xmlns:a="http://schemas.openxmlformats.org/drawingml/2006/main">
                <a:graphicData uri="http://schemas.microsoft.com/office/word/2010/wordprocessingShape">
                  <wps:wsp>
                    <wps:cNvSpPr txBox="1"/>
                    <wps:spPr>
                      <a:xfrm>
                        <a:off x="0" y="0"/>
                        <a:ext cx="2023470" cy="380564"/>
                      </a:xfrm>
                      <a:prstGeom prst="rect">
                        <a:avLst/>
                      </a:prstGeom>
                      <a:noFill/>
                      <a:ln w="12700" cap="flat">
                        <a:noFill/>
                        <a:miter lim="400000"/>
                      </a:ln>
                      <a:effectLst/>
                    </wps:spPr>
                    <wps:txbx>
                      <w:txbxContent>
                        <w:p w:rsidRPr="005871F2" w:rsidR="003C3A72" w:rsidRDefault="003C3A72" w14:paraId="3D1B26A1" w14:textId="77777777">
                          <w:pPr>
                            <w:pStyle w:val="Default"/>
                            <w:jc w:val="right"/>
                            <w:rPr>
                              <w:sz w:val="20"/>
                            </w:rPr>
                          </w:pPr>
                          <w:r w:rsidRPr="005871F2">
                            <w:rPr>
                              <w:rFonts w:ascii="Permanent Marker" w:hAnsi="Permanent Marker"/>
                              <w:color w:val="D6A437"/>
                              <w:sz w:val="28"/>
                              <w:szCs w:val="32"/>
                              <w:u w:color="D6A437"/>
                            </w:rPr>
                            <w:t>STERNSINGEN.at</w:t>
                          </w:r>
                        </w:p>
                      </w:txbxContent>
                    </wps:txbx>
                    <wps:bodyPr wrap="square" lIns="45719" tIns="45719" rIns="45719" bIns="45719" numCol="1" anchor="t">
                      <a:noAutofit/>
                    </wps:bodyPr>
                  </wps:wsp>
                </a:graphicData>
              </a:graphic>
            </wp:anchor>
          </w:drawing>
        </mc:Choice>
        <mc:Fallback>
          <w:pict w14:anchorId="1ED0EAB6">
            <v:shapetype id="_x0000_t202" coordsize="21600,21600" o:spt="202" path="m,l,21600r21600,l21600,xe" w14:anchorId="6C70A915">
              <v:stroke joinstyle="miter"/>
              <v:path gradientshapeok="t" o:connecttype="rect"/>
            </v:shapetype>
            <v:shape id="officeArt object" style="position:absolute;margin-left:405.35pt;margin-top:793.8pt;width:159.35pt;height:29.95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alt="Textfeld 2" o:spid="_x0000_s1026" filled="f" strok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">
              <v:stroke miterlimit="4"/>
              <v:textbox inset="1.27mm,1.27mm,1.27mm,1.27mm">
                <w:txbxContent>
                  <w:p w:rsidRPr="005871F2" w:rsidR="003C3A72" w:rsidRDefault="003C3A72" w14:paraId="2AE494B1" w14:textId="77777777">
                    <w:pPr>
                      <w:pStyle w:val="Default"/>
                      <w:jc w:val="right"/>
                      <w:rPr>
                        <w:sz w:val="20"/>
                      </w:rPr>
                    </w:pPr>
                    <w:r w:rsidRPr="005871F2">
                      <w:rPr>
                        <w:rFonts w:ascii="Permanent Marker" w:hAnsi="Permanent Marker"/>
                        <w:color w:val="D6A437"/>
                        <w:sz w:val="28"/>
                        <w:szCs w:val="32"/>
                        <w:u w:color="D6A437"/>
                      </w:rPr>
                      <w:t>STERNSINGEN.at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FF22DC"/>
    <w:multiLevelType w:val="hybridMultilevel"/>
    <w:tmpl w:val="E1BA3284"/>
    <w:numStyleLink w:val="Bullets"/>
  </w:abstractNum>
  <w:abstractNum w:abstractNumId="1" w15:restartNumberingAfterBreak="0">
    <w:nsid w:val="50E95389"/>
    <w:multiLevelType w:val="hybridMultilevel"/>
    <w:tmpl w:val="E1BA3284"/>
    <w:styleLink w:val="Bullets"/>
    <w:lvl w:ilvl="0" w:tplc="6BD66FEA">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sz w:val="15"/>
        <w:szCs w:val="15"/>
        <w:highlight w:val="none"/>
        <w:vertAlign w:val="baseline"/>
      </w:rPr>
    </w:lvl>
    <w:lvl w:ilvl="1" w:tplc="D264DB5C">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0DA6D3EE">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DD222458">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B2F855A6">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56A6AF1E">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B8402650">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43383DF2">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D12881CE">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18"/>
  <w:displayBackgroundShape/>
  <w:embedTrueTypeFonts/>
  <w:proofState w:spelling="clean" w:grammar="dirty"/>
  <w:trackRevisions w:val="false"/>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BE2"/>
    <w:rsid w:val="000807B8"/>
    <w:rsid w:val="001122E2"/>
    <w:rsid w:val="00114A82"/>
    <w:rsid w:val="00185069"/>
    <w:rsid w:val="001B79AC"/>
    <w:rsid w:val="00225D97"/>
    <w:rsid w:val="00270221"/>
    <w:rsid w:val="0030029C"/>
    <w:rsid w:val="00307589"/>
    <w:rsid w:val="00326032"/>
    <w:rsid w:val="0034031C"/>
    <w:rsid w:val="00345CC4"/>
    <w:rsid w:val="003B377A"/>
    <w:rsid w:val="003C3A72"/>
    <w:rsid w:val="003E2643"/>
    <w:rsid w:val="003F2A13"/>
    <w:rsid w:val="00411184"/>
    <w:rsid w:val="0042128E"/>
    <w:rsid w:val="00440668"/>
    <w:rsid w:val="004458FB"/>
    <w:rsid w:val="004734E9"/>
    <w:rsid w:val="00542D3F"/>
    <w:rsid w:val="00544129"/>
    <w:rsid w:val="005524FE"/>
    <w:rsid w:val="005871F2"/>
    <w:rsid w:val="005D01D8"/>
    <w:rsid w:val="005F2BB9"/>
    <w:rsid w:val="00606333"/>
    <w:rsid w:val="00627099"/>
    <w:rsid w:val="00651BE2"/>
    <w:rsid w:val="00666C62"/>
    <w:rsid w:val="006736D0"/>
    <w:rsid w:val="0069298D"/>
    <w:rsid w:val="006A0357"/>
    <w:rsid w:val="006B3C8F"/>
    <w:rsid w:val="006F6B8B"/>
    <w:rsid w:val="00731BA9"/>
    <w:rsid w:val="00754551"/>
    <w:rsid w:val="007D12CE"/>
    <w:rsid w:val="007D73AF"/>
    <w:rsid w:val="007F14C3"/>
    <w:rsid w:val="007F582E"/>
    <w:rsid w:val="00804D45"/>
    <w:rsid w:val="00826B58"/>
    <w:rsid w:val="00833C45"/>
    <w:rsid w:val="00865892"/>
    <w:rsid w:val="008A073B"/>
    <w:rsid w:val="008A3C4F"/>
    <w:rsid w:val="008B5A76"/>
    <w:rsid w:val="008C00FC"/>
    <w:rsid w:val="00921BFE"/>
    <w:rsid w:val="0096791E"/>
    <w:rsid w:val="009743C6"/>
    <w:rsid w:val="009B327D"/>
    <w:rsid w:val="009C434E"/>
    <w:rsid w:val="00A06905"/>
    <w:rsid w:val="00A121EB"/>
    <w:rsid w:val="00A734CC"/>
    <w:rsid w:val="00AA3E8E"/>
    <w:rsid w:val="00AF49EF"/>
    <w:rsid w:val="00B34DB4"/>
    <w:rsid w:val="00B43188"/>
    <w:rsid w:val="00B46EE3"/>
    <w:rsid w:val="00B73493"/>
    <w:rsid w:val="00B8542A"/>
    <w:rsid w:val="00C01CE3"/>
    <w:rsid w:val="00C03FD2"/>
    <w:rsid w:val="00C07338"/>
    <w:rsid w:val="00C11BE5"/>
    <w:rsid w:val="00C70448"/>
    <w:rsid w:val="00C77120"/>
    <w:rsid w:val="00CA3330"/>
    <w:rsid w:val="00CD733D"/>
    <w:rsid w:val="00CF55DB"/>
    <w:rsid w:val="00D123F2"/>
    <w:rsid w:val="00D159C0"/>
    <w:rsid w:val="00D15E5B"/>
    <w:rsid w:val="00D72E7F"/>
    <w:rsid w:val="00D75648"/>
    <w:rsid w:val="00DC293B"/>
    <w:rsid w:val="00E0744F"/>
    <w:rsid w:val="00E97067"/>
    <w:rsid w:val="00EE0AFF"/>
    <w:rsid w:val="00EE5BE3"/>
    <w:rsid w:val="00EF65CE"/>
    <w:rsid w:val="00F12090"/>
    <w:rsid w:val="00F27F60"/>
    <w:rsid w:val="00F355CF"/>
    <w:rsid w:val="00F37210"/>
    <w:rsid w:val="00F40743"/>
    <w:rsid w:val="00F84485"/>
    <w:rsid w:val="00FD5439"/>
    <w:rsid w:val="49988E5F"/>
    <w:rsid w:val="6932D20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A396FE"/>
  <w15:docId w15:val="{C3BB9E1D-CA7C-4499-B93C-91F15B09ABB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Arial Unicode MS" w:cs="Times New Roman"/>
        <w:bdr w:val="nil"/>
        <w:lang w:val="de-AT" w:eastAsia="de-A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Standard" w:default="1">
    <w:name w:val="Normal"/>
    <w:rPr>
      <w:sz w:val="24"/>
      <w:szCs w:val="24"/>
      <w:lang w:val="en-US" w:eastAsia="en-US"/>
    </w:rPr>
  </w:style>
  <w:style w:type="paragraph" w:styleId="berschrift1">
    <w:name w:val="heading 1"/>
    <w:next w:val="Default"/>
    <w:link w:val="berschrift1Zchn"/>
    <w:rsid w:val="00411184"/>
    <w:pPr>
      <w:keepNext/>
      <w:outlineLvl w:val="0"/>
    </w:pPr>
    <w:rPr>
      <w:rFonts w:ascii="Georgia" w:hAnsi="Georgia" w:eastAsia="Marselis Serif OT" w:cs="Marselis Serif OT"/>
      <w:color w:val="70334C"/>
      <w:sz w:val="30"/>
      <w:szCs w:val="28"/>
      <w:u w:color="70334C"/>
      <w:lang w:val="de-DE"/>
    </w:rPr>
  </w:style>
  <w:style w:type="paragraph" w:styleId="berschrift2">
    <w:name w:val="heading 2"/>
    <w:next w:val="Default"/>
    <w:rsid w:val="00411184"/>
    <w:pPr>
      <w:keepNext/>
      <w:outlineLvl w:val="1"/>
    </w:pPr>
    <w:rPr>
      <w:rFonts w:ascii="Georgia" w:hAnsi="Georgia" w:cs="Arial Unicode MS"/>
      <w:i/>
      <w:iCs/>
      <w:color w:val="70334C"/>
      <w:sz w:val="26"/>
      <w:szCs w:val="24"/>
      <w:u w:color="70334C"/>
      <w:lang w:val="de-DE"/>
    </w:rPr>
  </w:style>
  <w:style w:type="paragraph" w:styleId="berschrift3">
    <w:name w:val="heading 3"/>
    <w:basedOn w:val="Standard"/>
    <w:next w:val="Standard"/>
    <w:link w:val="berschrift3Zchn"/>
    <w:uiPriority w:val="9"/>
    <w:unhideWhenUsed/>
    <w:qFormat/>
    <w:rsid w:val="00D123F2"/>
    <w:pPr>
      <w:keepNext/>
      <w:keepLines/>
      <w:spacing w:before="40"/>
      <w:outlineLvl w:val="2"/>
    </w:pPr>
    <w:rPr>
      <w:rFonts w:ascii="Georgia" w:hAnsi="Georgia" w:eastAsiaTheme="majorEastAsia" w:cstheme="majorBidi"/>
      <w:color w:val="371925" w:themeColor="accent1" w:themeShade="7F"/>
      <w:sz w:val="25"/>
      <w:szCs w:val="25"/>
      <w:lang w:val="de-AT"/>
    </w:rPr>
  </w:style>
  <w:style w:type="paragraph" w:styleId="berschrift4">
    <w:name w:val="heading 4"/>
    <w:basedOn w:val="Standard"/>
    <w:next w:val="Standard"/>
    <w:link w:val="berschrift4Zchn"/>
    <w:uiPriority w:val="9"/>
    <w:unhideWhenUsed/>
    <w:qFormat/>
    <w:rsid w:val="005871F2"/>
    <w:pPr>
      <w:keepNext/>
      <w:keepLines/>
      <w:spacing w:before="40"/>
      <w:outlineLvl w:val="3"/>
    </w:pPr>
    <w:rPr>
      <w:rFonts w:asciiTheme="majorHAnsi" w:hAnsiTheme="majorHAnsi" w:eastAsiaTheme="majorEastAsia" w:cstheme="majorBidi"/>
      <w:i/>
      <w:iCs/>
      <w:color w:val="532638" w:themeColor="accent1" w:themeShade="BF"/>
    </w:rPr>
  </w:style>
  <w:style w:type="paragraph" w:styleId="berschrift5">
    <w:name w:val="heading 5"/>
    <w:basedOn w:val="Standard"/>
    <w:next w:val="Standard"/>
    <w:link w:val="berschrift5Zchn"/>
    <w:uiPriority w:val="9"/>
    <w:semiHidden/>
    <w:unhideWhenUsed/>
    <w:qFormat/>
    <w:rsid w:val="00C77120"/>
    <w:pPr>
      <w:keepNext/>
      <w:keepLines/>
      <w:spacing w:before="40"/>
      <w:outlineLvl w:val="4"/>
    </w:pPr>
    <w:rPr>
      <w:rFonts w:asciiTheme="majorHAnsi" w:hAnsiTheme="majorHAnsi" w:eastAsiaTheme="majorEastAsia" w:cstheme="majorBidi"/>
      <w:color w:val="532638" w:themeColor="accent1" w:themeShade="BF"/>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Hyperlink">
    <w:name w:val="Hyperlink"/>
    <w:rPr>
      <w:u w:val="single"/>
    </w:rPr>
  </w:style>
  <w:style w:type="table" w:styleId="TableNormal" w:customStyle="1">
    <w:name w:val="Normal Table0"/>
    <w:tblPr>
      <w:tblInd w:w="0" w:type="dxa"/>
      <w:tblCellMar>
        <w:top w:w="0" w:type="dxa"/>
        <w:left w:w="0" w:type="dxa"/>
        <w:bottom w:w="0" w:type="dxa"/>
        <w:right w:w="0" w:type="dxa"/>
      </w:tblCellMar>
    </w:tblPr>
  </w:style>
  <w:style w:type="paragraph" w:styleId="Default" w:customStyle="1">
    <w:name w:val="Default"/>
    <w:rPr>
      <w:rFonts w:ascii="NimbusSanLCon" w:hAnsi="NimbusSanLCon" w:cs="Arial Unicode MS"/>
      <w:color w:val="000000"/>
      <w:sz w:val="22"/>
      <w:szCs w:val="22"/>
      <w:u w:color="000000"/>
      <w:lang w:val="de-DE"/>
    </w:rPr>
  </w:style>
  <w:style w:type="character" w:styleId="Link" w:customStyle="1">
    <w:name w:val="Link"/>
    <w:rPr>
      <w:outline w:val="0"/>
      <w:color w:val="003300"/>
      <w:u w:val="single" w:color="003300"/>
    </w:rPr>
  </w:style>
  <w:style w:type="character" w:styleId="Hyperlink0" w:customStyle="1">
    <w:name w:val="Hyperlink.0"/>
    <w:basedOn w:val="Link"/>
    <w:rPr>
      <w:rFonts w:ascii="Marselis Serif OT" w:hAnsi="Marselis Serif OT" w:eastAsia="Marselis Serif OT" w:cs="Marselis Serif OT"/>
      <w:outline w:val="0"/>
      <w:color w:val="000000"/>
      <w:u w:val="none" w:color="000000"/>
    </w:rPr>
  </w:style>
  <w:style w:type="character" w:styleId="Hyperlink1" w:customStyle="1">
    <w:name w:val="Hyperlink.1"/>
    <w:basedOn w:val="Link"/>
    <w:rPr>
      <w:rFonts w:ascii="Marselis Serif OT" w:hAnsi="Marselis Serif OT" w:eastAsia="Marselis Serif OT" w:cs="Marselis Serif OT"/>
      <w:outline w:val="0"/>
      <w:color w:val="003300"/>
      <w:u w:val="single" w:color="003300"/>
    </w:rPr>
  </w:style>
  <w:style w:type="numbering" w:styleId="Bullets" w:customStyle="1">
    <w:name w:val="Bullets"/>
    <w:pPr>
      <w:numPr>
        <w:numId w:val="1"/>
      </w:numPr>
    </w:pPr>
  </w:style>
  <w:style w:type="paragraph" w:styleId="Kopfzeile">
    <w:name w:val="header"/>
    <w:basedOn w:val="Standard"/>
    <w:link w:val="KopfzeileZchn"/>
    <w:uiPriority w:val="99"/>
    <w:unhideWhenUsed/>
    <w:rsid w:val="00411184"/>
    <w:pPr>
      <w:tabs>
        <w:tab w:val="center" w:pos="4536"/>
        <w:tab w:val="right" w:pos="9072"/>
      </w:tabs>
    </w:pPr>
  </w:style>
  <w:style w:type="character" w:styleId="KopfzeileZchn" w:customStyle="1">
    <w:name w:val="Kopfzeile Zchn"/>
    <w:basedOn w:val="Absatz-Standardschriftart"/>
    <w:link w:val="Kopfzeile"/>
    <w:uiPriority w:val="99"/>
    <w:rsid w:val="00411184"/>
    <w:rPr>
      <w:sz w:val="24"/>
      <w:szCs w:val="24"/>
      <w:lang w:val="en-US" w:eastAsia="en-US"/>
    </w:rPr>
  </w:style>
  <w:style w:type="paragraph" w:styleId="Fuzeile">
    <w:name w:val="footer"/>
    <w:basedOn w:val="Standard"/>
    <w:link w:val="FuzeileZchn"/>
    <w:uiPriority w:val="99"/>
    <w:unhideWhenUsed/>
    <w:rsid w:val="00411184"/>
    <w:pPr>
      <w:tabs>
        <w:tab w:val="center" w:pos="4536"/>
        <w:tab w:val="right" w:pos="9072"/>
      </w:tabs>
    </w:pPr>
  </w:style>
  <w:style w:type="character" w:styleId="FuzeileZchn" w:customStyle="1">
    <w:name w:val="Fußzeile Zchn"/>
    <w:basedOn w:val="Absatz-Standardschriftart"/>
    <w:link w:val="Fuzeile"/>
    <w:uiPriority w:val="99"/>
    <w:rsid w:val="00411184"/>
    <w:rPr>
      <w:sz w:val="24"/>
      <w:szCs w:val="24"/>
      <w:lang w:val="en-US" w:eastAsia="en-US"/>
    </w:rPr>
  </w:style>
  <w:style w:type="character" w:styleId="NichtaufgelsteErwhnung1" w:customStyle="1">
    <w:name w:val="Nicht aufgelöste Erwähnung1"/>
    <w:basedOn w:val="Absatz-Standardschriftart"/>
    <w:uiPriority w:val="99"/>
    <w:semiHidden/>
    <w:unhideWhenUsed/>
    <w:rsid w:val="004458FB"/>
    <w:rPr>
      <w:color w:val="605E5C"/>
      <w:shd w:val="clear" w:color="auto" w:fill="E1DFDD"/>
    </w:rPr>
  </w:style>
  <w:style w:type="paragraph" w:styleId="StandardWeb">
    <w:name w:val="Normal (Web)"/>
    <w:basedOn w:val="Standard"/>
    <w:uiPriority w:val="99"/>
    <w:semiHidden/>
    <w:unhideWhenUsed/>
    <w:rsid w:val="00D72E7F"/>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ascii="Calibri" w:hAnsi="Calibri" w:cs="Calibri" w:eastAsiaTheme="minorHAnsi"/>
      <w:sz w:val="22"/>
      <w:szCs w:val="22"/>
      <w:bdr w:val="none" w:color="auto" w:sz="0" w:space="0"/>
      <w:lang w:val="de-AT" w:eastAsia="de-AT"/>
    </w:rPr>
  </w:style>
  <w:style w:type="character" w:styleId="Kommentarzeichen">
    <w:name w:val="annotation reference"/>
    <w:basedOn w:val="Absatz-Standardschriftart"/>
    <w:uiPriority w:val="99"/>
    <w:semiHidden/>
    <w:unhideWhenUsed/>
    <w:rsid w:val="00D75648"/>
    <w:rPr>
      <w:sz w:val="16"/>
      <w:szCs w:val="16"/>
    </w:rPr>
  </w:style>
  <w:style w:type="paragraph" w:styleId="Kommentartext">
    <w:name w:val="annotation text"/>
    <w:basedOn w:val="Standard"/>
    <w:link w:val="KommentartextZchn"/>
    <w:uiPriority w:val="99"/>
    <w:semiHidden/>
    <w:unhideWhenUsed/>
    <w:rsid w:val="00D75648"/>
    <w:rPr>
      <w:sz w:val="20"/>
      <w:szCs w:val="20"/>
    </w:rPr>
  </w:style>
  <w:style w:type="character" w:styleId="KommentartextZchn" w:customStyle="1">
    <w:name w:val="Kommentartext Zchn"/>
    <w:basedOn w:val="Absatz-Standardschriftart"/>
    <w:link w:val="Kommentartext"/>
    <w:uiPriority w:val="99"/>
    <w:semiHidden/>
    <w:rsid w:val="00D75648"/>
    <w:rPr>
      <w:lang w:val="en-US" w:eastAsia="en-US"/>
    </w:rPr>
  </w:style>
  <w:style w:type="paragraph" w:styleId="Kommentarthema">
    <w:name w:val="annotation subject"/>
    <w:basedOn w:val="Kommentartext"/>
    <w:next w:val="Kommentartext"/>
    <w:link w:val="KommentarthemaZchn"/>
    <w:uiPriority w:val="99"/>
    <w:semiHidden/>
    <w:unhideWhenUsed/>
    <w:rsid w:val="00D75648"/>
    <w:rPr>
      <w:b/>
      <w:bCs/>
    </w:rPr>
  </w:style>
  <w:style w:type="character" w:styleId="KommentarthemaZchn" w:customStyle="1">
    <w:name w:val="Kommentarthema Zchn"/>
    <w:basedOn w:val="KommentartextZchn"/>
    <w:link w:val="Kommentarthema"/>
    <w:uiPriority w:val="99"/>
    <w:semiHidden/>
    <w:rsid w:val="00D75648"/>
    <w:rPr>
      <w:b/>
      <w:bCs/>
      <w:lang w:val="en-US" w:eastAsia="en-US"/>
    </w:rPr>
  </w:style>
  <w:style w:type="paragraph" w:styleId="Sprechblasentext">
    <w:name w:val="Balloon Text"/>
    <w:basedOn w:val="Standard"/>
    <w:link w:val="SprechblasentextZchn"/>
    <w:uiPriority w:val="99"/>
    <w:semiHidden/>
    <w:unhideWhenUsed/>
    <w:rsid w:val="00D75648"/>
    <w:rPr>
      <w:rFonts w:ascii="Segoe UI" w:hAnsi="Segoe UI" w:cs="Segoe UI"/>
      <w:sz w:val="18"/>
      <w:szCs w:val="18"/>
    </w:rPr>
  </w:style>
  <w:style w:type="character" w:styleId="SprechblasentextZchn" w:customStyle="1">
    <w:name w:val="Sprechblasentext Zchn"/>
    <w:basedOn w:val="Absatz-Standardschriftart"/>
    <w:link w:val="Sprechblasentext"/>
    <w:uiPriority w:val="99"/>
    <w:semiHidden/>
    <w:rsid w:val="00D75648"/>
    <w:rPr>
      <w:rFonts w:ascii="Segoe UI" w:hAnsi="Segoe UI" w:cs="Segoe UI"/>
      <w:sz w:val="18"/>
      <w:szCs w:val="18"/>
      <w:lang w:val="en-US" w:eastAsia="en-US"/>
    </w:rPr>
  </w:style>
  <w:style w:type="paragraph" w:styleId="Titel">
    <w:name w:val="Title"/>
    <w:basedOn w:val="Default"/>
    <w:next w:val="Standard"/>
    <w:link w:val="TitelZchn"/>
    <w:uiPriority w:val="10"/>
    <w:qFormat/>
    <w:rsid w:val="005871F2"/>
    <w:rPr>
      <w:rFonts w:ascii="Permanent Marker" w:hAnsi="Permanent Marker"/>
      <w:color w:val="D6A437"/>
      <w:sz w:val="32"/>
      <w:szCs w:val="32"/>
      <w:u w:color="D6A437"/>
      <w:lang w:val="de-AT"/>
    </w:rPr>
  </w:style>
  <w:style w:type="character" w:styleId="TitelZchn" w:customStyle="1">
    <w:name w:val="Titel Zchn"/>
    <w:basedOn w:val="Absatz-Standardschriftart"/>
    <w:link w:val="Titel"/>
    <w:uiPriority w:val="10"/>
    <w:rsid w:val="005871F2"/>
    <w:rPr>
      <w:rFonts w:ascii="Permanent Marker" w:hAnsi="Permanent Marker" w:cs="Arial Unicode MS"/>
      <w:color w:val="D6A437"/>
      <w:sz w:val="32"/>
      <w:szCs w:val="32"/>
      <w:u w:color="D6A437"/>
    </w:rPr>
  </w:style>
  <w:style w:type="paragraph" w:styleId="Untertitel">
    <w:name w:val="Subtitle"/>
    <w:basedOn w:val="Default"/>
    <w:next w:val="Standard"/>
    <w:link w:val="UntertitelZchn"/>
    <w:uiPriority w:val="11"/>
    <w:qFormat/>
    <w:rsid w:val="005871F2"/>
    <w:rPr>
      <w:rFonts w:ascii="Georgia" w:hAnsi="Georgia"/>
      <w:color w:val="70334C"/>
      <w:sz w:val="40"/>
      <w:szCs w:val="40"/>
      <w:u w:color="70334C"/>
      <w:lang w:val="de-AT"/>
    </w:rPr>
  </w:style>
  <w:style w:type="character" w:styleId="UntertitelZchn" w:customStyle="1">
    <w:name w:val="Untertitel Zchn"/>
    <w:basedOn w:val="Absatz-Standardschriftart"/>
    <w:link w:val="Untertitel"/>
    <w:uiPriority w:val="11"/>
    <w:rsid w:val="005871F2"/>
    <w:rPr>
      <w:rFonts w:ascii="Georgia" w:hAnsi="Georgia" w:cs="Arial Unicode MS"/>
      <w:color w:val="70334C"/>
      <w:sz w:val="40"/>
      <w:szCs w:val="40"/>
      <w:u w:color="70334C"/>
    </w:rPr>
  </w:style>
  <w:style w:type="paragraph" w:styleId="Unterschrift1" w:customStyle="1">
    <w:name w:val="Unterschrift 1"/>
    <w:basedOn w:val="berschrift1"/>
    <w:link w:val="Unterschrift1Zchn"/>
    <w:qFormat/>
    <w:rsid w:val="005871F2"/>
    <w:rPr>
      <w:rFonts w:eastAsia="Arial Unicode MS" w:cs="Arial Unicode MS"/>
      <w:lang w:val="de-AT"/>
    </w:rPr>
  </w:style>
  <w:style w:type="character" w:styleId="berschrift3Zchn" w:customStyle="1">
    <w:name w:val="Überschrift 3 Zchn"/>
    <w:basedOn w:val="Absatz-Standardschriftart"/>
    <w:link w:val="berschrift3"/>
    <w:uiPriority w:val="9"/>
    <w:rsid w:val="00D123F2"/>
    <w:rPr>
      <w:rFonts w:ascii="Georgia" w:hAnsi="Georgia" w:eastAsiaTheme="majorEastAsia" w:cstheme="majorBidi"/>
      <w:color w:val="371925" w:themeColor="accent1" w:themeShade="7F"/>
      <w:sz w:val="25"/>
      <w:szCs w:val="25"/>
      <w:lang w:eastAsia="en-US"/>
    </w:rPr>
  </w:style>
  <w:style w:type="character" w:styleId="berschrift1Zchn" w:customStyle="1">
    <w:name w:val="Überschrift 1 Zchn"/>
    <w:basedOn w:val="Absatz-Standardschriftart"/>
    <w:link w:val="berschrift1"/>
    <w:rsid w:val="005871F2"/>
    <w:rPr>
      <w:rFonts w:ascii="Georgia" w:hAnsi="Georgia" w:eastAsia="Marselis Serif OT" w:cs="Marselis Serif OT"/>
      <w:color w:val="70334C"/>
      <w:sz w:val="30"/>
      <w:szCs w:val="28"/>
      <w:u w:color="70334C"/>
      <w:lang w:val="de-DE"/>
    </w:rPr>
  </w:style>
  <w:style w:type="character" w:styleId="Unterschrift1Zchn" w:customStyle="1">
    <w:name w:val="Unterschrift 1 Zchn"/>
    <w:basedOn w:val="berschrift1Zchn"/>
    <w:link w:val="Unterschrift1"/>
    <w:rsid w:val="005871F2"/>
    <w:rPr>
      <w:rFonts w:ascii="Georgia" w:hAnsi="Georgia" w:eastAsia="Marselis Serif OT" w:cs="Arial Unicode MS"/>
      <w:color w:val="70334C"/>
      <w:sz w:val="30"/>
      <w:szCs w:val="28"/>
      <w:u w:color="70334C"/>
      <w:lang w:val="de-DE"/>
    </w:rPr>
  </w:style>
  <w:style w:type="character" w:styleId="berschrift4Zchn" w:customStyle="1">
    <w:name w:val="Überschrift 4 Zchn"/>
    <w:basedOn w:val="Absatz-Standardschriftart"/>
    <w:link w:val="berschrift4"/>
    <w:uiPriority w:val="9"/>
    <w:rsid w:val="005871F2"/>
    <w:rPr>
      <w:rFonts w:asciiTheme="majorHAnsi" w:hAnsiTheme="majorHAnsi" w:eastAsiaTheme="majorEastAsia" w:cstheme="majorBidi"/>
      <w:i/>
      <w:iCs/>
      <w:color w:val="532638" w:themeColor="accent1" w:themeShade="BF"/>
      <w:sz w:val="24"/>
      <w:szCs w:val="24"/>
      <w:lang w:val="en-US" w:eastAsia="en-US"/>
    </w:rPr>
  </w:style>
  <w:style w:type="paragraph" w:styleId="KeinLeerraum">
    <w:name w:val="No Spacing"/>
    <w:uiPriority w:val="1"/>
    <w:qFormat/>
    <w:rsid w:val="00D123F2"/>
    <w:rPr>
      <w:sz w:val="24"/>
      <w:szCs w:val="24"/>
      <w:lang w:val="en-US" w:eastAsia="en-US"/>
    </w:rPr>
  </w:style>
  <w:style w:type="paragraph" w:styleId="xmsonormal" w:customStyle="1">
    <w:name w:val="x_msonormal"/>
    <w:basedOn w:val="Standard"/>
    <w:rsid w:val="00754551"/>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lang w:val="de-AT" w:eastAsia="de-AT"/>
    </w:rPr>
  </w:style>
  <w:style w:type="paragraph" w:styleId="paragraph" w:customStyle="1">
    <w:name w:val="paragraph"/>
    <w:basedOn w:val="Standard"/>
    <w:rsid w:val="00C77120"/>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lang w:val="de-AT" w:eastAsia="de-AT"/>
    </w:rPr>
  </w:style>
  <w:style w:type="character" w:styleId="normaltextrun" w:customStyle="1">
    <w:name w:val="normaltextrun"/>
    <w:basedOn w:val="Absatz-Standardschriftart"/>
    <w:rsid w:val="00C77120"/>
  </w:style>
  <w:style w:type="character" w:styleId="eop" w:customStyle="1">
    <w:name w:val="eop"/>
    <w:basedOn w:val="Absatz-Standardschriftart"/>
    <w:rsid w:val="00C77120"/>
  </w:style>
  <w:style w:type="character" w:styleId="berschrift5Zchn" w:customStyle="1">
    <w:name w:val="Überschrift 5 Zchn"/>
    <w:basedOn w:val="Absatz-Standardschriftart"/>
    <w:link w:val="berschrift5"/>
    <w:uiPriority w:val="9"/>
    <w:semiHidden/>
    <w:rsid w:val="00C77120"/>
    <w:rPr>
      <w:rFonts w:asciiTheme="majorHAnsi" w:hAnsiTheme="majorHAnsi" w:eastAsiaTheme="majorEastAsia" w:cstheme="majorBidi"/>
      <w:color w:val="532638" w:themeColor="accent1" w:themeShade="B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03347">
      <w:bodyDiv w:val="1"/>
      <w:marLeft w:val="0"/>
      <w:marRight w:val="0"/>
      <w:marTop w:val="0"/>
      <w:marBottom w:val="0"/>
      <w:divBdr>
        <w:top w:val="none" w:sz="0" w:space="0" w:color="auto"/>
        <w:left w:val="none" w:sz="0" w:space="0" w:color="auto"/>
        <w:bottom w:val="none" w:sz="0" w:space="0" w:color="auto"/>
        <w:right w:val="none" w:sz="0" w:space="0" w:color="auto"/>
      </w:divBdr>
      <w:divsChild>
        <w:div w:id="324749432">
          <w:marLeft w:val="0"/>
          <w:marRight w:val="0"/>
          <w:marTop w:val="0"/>
          <w:marBottom w:val="0"/>
          <w:divBdr>
            <w:top w:val="none" w:sz="0" w:space="0" w:color="auto"/>
            <w:left w:val="none" w:sz="0" w:space="0" w:color="auto"/>
            <w:bottom w:val="none" w:sz="0" w:space="0" w:color="auto"/>
            <w:right w:val="none" w:sz="0" w:space="0" w:color="auto"/>
          </w:divBdr>
        </w:div>
        <w:div w:id="1118450716">
          <w:marLeft w:val="0"/>
          <w:marRight w:val="0"/>
          <w:marTop w:val="0"/>
          <w:marBottom w:val="0"/>
          <w:divBdr>
            <w:top w:val="none" w:sz="0" w:space="0" w:color="auto"/>
            <w:left w:val="none" w:sz="0" w:space="0" w:color="auto"/>
            <w:bottom w:val="none" w:sz="0" w:space="0" w:color="auto"/>
            <w:right w:val="none" w:sz="0" w:space="0" w:color="auto"/>
          </w:divBdr>
        </w:div>
        <w:div w:id="1512067307">
          <w:marLeft w:val="0"/>
          <w:marRight w:val="0"/>
          <w:marTop w:val="0"/>
          <w:marBottom w:val="0"/>
          <w:divBdr>
            <w:top w:val="none" w:sz="0" w:space="0" w:color="auto"/>
            <w:left w:val="none" w:sz="0" w:space="0" w:color="auto"/>
            <w:bottom w:val="none" w:sz="0" w:space="0" w:color="auto"/>
            <w:right w:val="none" w:sz="0" w:space="0" w:color="auto"/>
          </w:divBdr>
          <w:divsChild>
            <w:div w:id="2145808314">
              <w:marLeft w:val="-75"/>
              <w:marRight w:val="0"/>
              <w:marTop w:val="30"/>
              <w:marBottom w:val="30"/>
              <w:divBdr>
                <w:top w:val="none" w:sz="0" w:space="0" w:color="auto"/>
                <w:left w:val="none" w:sz="0" w:space="0" w:color="auto"/>
                <w:bottom w:val="none" w:sz="0" w:space="0" w:color="auto"/>
                <w:right w:val="none" w:sz="0" w:space="0" w:color="auto"/>
              </w:divBdr>
              <w:divsChild>
                <w:div w:id="983655976">
                  <w:marLeft w:val="0"/>
                  <w:marRight w:val="0"/>
                  <w:marTop w:val="0"/>
                  <w:marBottom w:val="0"/>
                  <w:divBdr>
                    <w:top w:val="none" w:sz="0" w:space="0" w:color="auto"/>
                    <w:left w:val="none" w:sz="0" w:space="0" w:color="auto"/>
                    <w:bottom w:val="none" w:sz="0" w:space="0" w:color="auto"/>
                    <w:right w:val="none" w:sz="0" w:space="0" w:color="auto"/>
                  </w:divBdr>
                  <w:divsChild>
                    <w:div w:id="671682402">
                      <w:marLeft w:val="0"/>
                      <w:marRight w:val="0"/>
                      <w:marTop w:val="0"/>
                      <w:marBottom w:val="0"/>
                      <w:divBdr>
                        <w:top w:val="none" w:sz="0" w:space="0" w:color="auto"/>
                        <w:left w:val="none" w:sz="0" w:space="0" w:color="auto"/>
                        <w:bottom w:val="none" w:sz="0" w:space="0" w:color="auto"/>
                        <w:right w:val="none" w:sz="0" w:space="0" w:color="auto"/>
                      </w:divBdr>
                    </w:div>
                  </w:divsChild>
                </w:div>
                <w:div w:id="1982997472">
                  <w:marLeft w:val="0"/>
                  <w:marRight w:val="0"/>
                  <w:marTop w:val="0"/>
                  <w:marBottom w:val="0"/>
                  <w:divBdr>
                    <w:top w:val="none" w:sz="0" w:space="0" w:color="auto"/>
                    <w:left w:val="none" w:sz="0" w:space="0" w:color="auto"/>
                    <w:bottom w:val="none" w:sz="0" w:space="0" w:color="auto"/>
                    <w:right w:val="none" w:sz="0" w:space="0" w:color="auto"/>
                  </w:divBdr>
                  <w:divsChild>
                    <w:div w:id="535780922">
                      <w:marLeft w:val="0"/>
                      <w:marRight w:val="0"/>
                      <w:marTop w:val="0"/>
                      <w:marBottom w:val="0"/>
                      <w:divBdr>
                        <w:top w:val="none" w:sz="0" w:space="0" w:color="auto"/>
                        <w:left w:val="none" w:sz="0" w:space="0" w:color="auto"/>
                        <w:bottom w:val="none" w:sz="0" w:space="0" w:color="auto"/>
                        <w:right w:val="none" w:sz="0" w:space="0" w:color="auto"/>
                      </w:divBdr>
                    </w:div>
                  </w:divsChild>
                </w:div>
                <w:div w:id="903418461">
                  <w:marLeft w:val="0"/>
                  <w:marRight w:val="0"/>
                  <w:marTop w:val="0"/>
                  <w:marBottom w:val="0"/>
                  <w:divBdr>
                    <w:top w:val="none" w:sz="0" w:space="0" w:color="auto"/>
                    <w:left w:val="none" w:sz="0" w:space="0" w:color="auto"/>
                    <w:bottom w:val="none" w:sz="0" w:space="0" w:color="auto"/>
                    <w:right w:val="none" w:sz="0" w:space="0" w:color="auto"/>
                  </w:divBdr>
                  <w:divsChild>
                    <w:div w:id="1838812926">
                      <w:marLeft w:val="0"/>
                      <w:marRight w:val="0"/>
                      <w:marTop w:val="0"/>
                      <w:marBottom w:val="0"/>
                      <w:divBdr>
                        <w:top w:val="none" w:sz="0" w:space="0" w:color="auto"/>
                        <w:left w:val="none" w:sz="0" w:space="0" w:color="auto"/>
                        <w:bottom w:val="none" w:sz="0" w:space="0" w:color="auto"/>
                        <w:right w:val="none" w:sz="0" w:space="0" w:color="auto"/>
                      </w:divBdr>
                    </w:div>
                  </w:divsChild>
                </w:div>
                <w:div w:id="1235773839">
                  <w:marLeft w:val="0"/>
                  <w:marRight w:val="0"/>
                  <w:marTop w:val="0"/>
                  <w:marBottom w:val="0"/>
                  <w:divBdr>
                    <w:top w:val="none" w:sz="0" w:space="0" w:color="auto"/>
                    <w:left w:val="none" w:sz="0" w:space="0" w:color="auto"/>
                    <w:bottom w:val="none" w:sz="0" w:space="0" w:color="auto"/>
                    <w:right w:val="none" w:sz="0" w:space="0" w:color="auto"/>
                  </w:divBdr>
                  <w:divsChild>
                    <w:div w:id="2085756228">
                      <w:marLeft w:val="0"/>
                      <w:marRight w:val="0"/>
                      <w:marTop w:val="0"/>
                      <w:marBottom w:val="0"/>
                      <w:divBdr>
                        <w:top w:val="none" w:sz="0" w:space="0" w:color="auto"/>
                        <w:left w:val="none" w:sz="0" w:space="0" w:color="auto"/>
                        <w:bottom w:val="none" w:sz="0" w:space="0" w:color="auto"/>
                        <w:right w:val="none" w:sz="0" w:space="0" w:color="auto"/>
                      </w:divBdr>
                    </w:div>
                  </w:divsChild>
                </w:div>
                <w:div w:id="1173029868">
                  <w:marLeft w:val="0"/>
                  <w:marRight w:val="0"/>
                  <w:marTop w:val="0"/>
                  <w:marBottom w:val="0"/>
                  <w:divBdr>
                    <w:top w:val="none" w:sz="0" w:space="0" w:color="auto"/>
                    <w:left w:val="none" w:sz="0" w:space="0" w:color="auto"/>
                    <w:bottom w:val="none" w:sz="0" w:space="0" w:color="auto"/>
                    <w:right w:val="none" w:sz="0" w:space="0" w:color="auto"/>
                  </w:divBdr>
                  <w:divsChild>
                    <w:div w:id="1019114980">
                      <w:marLeft w:val="0"/>
                      <w:marRight w:val="0"/>
                      <w:marTop w:val="0"/>
                      <w:marBottom w:val="0"/>
                      <w:divBdr>
                        <w:top w:val="none" w:sz="0" w:space="0" w:color="auto"/>
                        <w:left w:val="none" w:sz="0" w:space="0" w:color="auto"/>
                        <w:bottom w:val="none" w:sz="0" w:space="0" w:color="auto"/>
                        <w:right w:val="none" w:sz="0" w:space="0" w:color="auto"/>
                      </w:divBdr>
                    </w:div>
                  </w:divsChild>
                </w:div>
                <w:div w:id="1364745885">
                  <w:marLeft w:val="0"/>
                  <w:marRight w:val="0"/>
                  <w:marTop w:val="0"/>
                  <w:marBottom w:val="0"/>
                  <w:divBdr>
                    <w:top w:val="none" w:sz="0" w:space="0" w:color="auto"/>
                    <w:left w:val="none" w:sz="0" w:space="0" w:color="auto"/>
                    <w:bottom w:val="none" w:sz="0" w:space="0" w:color="auto"/>
                    <w:right w:val="none" w:sz="0" w:space="0" w:color="auto"/>
                  </w:divBdr>
                  <w:divsChild>
                    <w:div w:id="101264563">
                      <w:marLeft w:val="0"/>
                      <w:marRight w:val="0"/>
                      <w:marTop w:val="0"/>
                      <w:marBottom w:val="0"/>
                      <w:divBdr>
                        <w:top w:val="none" w:sz="0" w:space="0" w:color="auto"/>
                        <w:left w:val="none" w:sz="0" w:space="0" w:color="auto"/>
                        <w:bottom w:val="none" w:sz="0" w:space="0" w:color="auto"/>
                        <w:right w:val="none" w:sz="0" w:space="0" w:color="auto"/>
                      </w:divBdr>
                    </w:div>
                  </w:divsChild>
                </w:div>
                <w:div w:id="2017658008">
                  <w:marLeft w:val="0"/>
                  <w:marRight w:val="0"/>
                  <w:marTop w:val="0"/>
                  <w:marBottom w:val="0"/>
                  <w:divBdr>
                    <w:top w:val="none" w:sz="0" w:space="0" w:color="auto"/>
                    <w:left w:val="none" w:sz="0" w:space="0" w:color="auto"/>
                    <w:bottom w:val="none" w:sz="0" w:space="0" w:color="auto"/>
                    <w:right w:val="none" w:sz="0" w:space="0" w:color="auto"/>
                  </w:divBdr>
                  <w:divsChild>
                    <w:div w:id="1050960592">
                      <w:marLeft w:val="0"/>
                      <w:marRight w:val="0"/>
                      <w:marTop w:val="0"/>
                      <w:marBottom w:val="0"/>
                      <w:divBdr>
                        <w:top w:val="none" w:sz="0" w:space="0" w:color="auto"/>
                        <w:left w:val="none" w:sz="0" w:space="0" w:color="auto"/>
                        <w:bottom w:val="none" w:sz="0" w:space="0" w:color="auto"/>
                        <w:right w:val="none" w:sz="0" w:space="0" w:color="auto"/>
                      </w:divBdr>
                    </w:div>
                  </w:divsChild>
                </w:div>
                <w:div w:id="366569111">
                  <w:marLeft w:val="0"/>
                  <w:marRight w:val="0"/>
                  <w:marTop w:val="0"/>
                  <w:marBottom w:val="0"/>
                  <w:divBdr>
                    <w:top w:val="none" w:sz="0" w:space="0" w:color="auto"/>
                    <w:left w:val="none" w:sz="0" w:space="0" w:color="auto"/>
                    <w:bottom w:val="none" w:sz="0" w:space="0" w:color="auto"/>
                    <w:right w:val="none" w:sz="0" w:space="0" w:color="auto"/>
                  </w:divBdr>
                  <w:divsChild>
                    <w:div w:id="1195539879">
                      <w:marLeft w:val="0"/>
                      <w:marRight w:val="0"/>
                      <w:marTop w:val="0"/>
                      <w:marBottom w:val="0"/>
                      <w:divBdr>
                        <w:top w:val="none" w:sz="0" w:space="0" w:color="auto"/>
                        <w:left w:val="none" w:sz="0" w:space="0" w:color="auto"/>
                        <w:bottom w:val="none" w:sz="0" w:space="0" w:color="auto"/>
                        <w:right w:val="none" w:sz="0" w:space="0" w:color="auto"/>
                      </w:divBdr>
                    </w:div>
                  </w:divsChild>
                </w:div>
                <w:div w:id="1290285630">
                  <w:marLeft w:val="0"/>
                  <w:marRight w:val="0"/>
                  <w:marTop w:val="0"/>
                  <w:marBottom w:val="0"/>
                  <w:divBdr>
                    <w:top w:val="none" w:sz="0" w:space="0" w:color="auto"/>
                    <w:left w:val="none" w:sz="0" w:space="0" w:color="auto"/>
                    <w:bottom w:val="none" w:sz="0" w:space="0" w:color="auto"/>
                    <w:right w:val="none" w:sz="0" w:space="0" w:color="auto"/>
                  </w:divBdr>
                  <w:divsChild>
                    <w:div w:id="1436828051">
                      <w:marLeft w:val="0"/>
                      <w:marRight w:val="0"/>
                      <w:marTop w:val="0"/>
                      <w:marBottom w:val="0"/>
                      <w:divBdr>
                        <w:top w:val="none" w:sz="0" w:space="0" w:color="auto"/>
                        <w:left w:val="none" w:sz="0" w:space="0" w:color="auto"/>
                        <w:bottom w:val="none" w:sz="0" w:space="0" w:color="auto"/>
                        <w:right w:val="none" w:sz="0" w:space="0" w:color="auto"/>
                      </w:divBdr>
                    </w:div>
                  </w:divsChild>
                </w:div>
                <w:div w:id="1616251765">
                  <w:marLeft w:val="0"/>
                  <w:marRight w:val="0"/>
                  <w:marTop w:val="0"/>
                  <w:marBottom w:val="0"/>
                  <w:divBdr>
                    <w:top w:val="none" w:sz="0" w:space="0" w:color="auto"/>
                    <w:left w:val="none" w:sz="0" w:space="0" w:color="auto"/>
                    <w:bottom w:val="none" w:sz="0" w:space="0" w:color="auto"/>
                    <w:right w:val="none" w:sz="0" w:space="0" w:color="auto"/>
                  </w:divBdr>
                  <w:divsChild>
                    <w:div w:id="2048093401">
                      <w:marLeft w:val="0"/>
                      <w:marRight w:val="0"/>
                      <w:marTop w:val="0"/>
                      <w:marBottom w:val="0"/>
                      <w:divBdr>
                        <w:top w:val="none" w:sz="0" w:space="0" w:color="auto"/>
                        <w:left w:val="none" w:sz="0" w:space="0" w:color="auto"/>
                        <w:bottom w:val="none" w:sz="0" w:space="0" w:color="auto"/>
                        <w:right w:val="none" w:sz="0" w:space="0" w:color="auto"/>
                      </w:divBdr>
                    </w:div>
                  </w:divsChild>
                </w:div>
                <w:div w:id="179510703">
                  <w:marLeft w:val="0"/>
                  <w:marRight w:val="0"/>
                  <w:marTop w:val="0"/>
                  <w:marBottom w:val="0"/>
                  <w:divBdr>
                    <w:top w:val="none" w:sz="0" w:space="0" w:color="auto"/>
                    <w:left w:val="none" w:sz="0" w:space="0" w:color="auto"/>
                    <w:bottom w:val="none" w:sz="0" w:space="0" w:color="auto"/>
                    <w:right w:val="none" w:sz="0" w:space="0" w:color="auto"/>
                  </w:divBdr>
                  <w:divsChild>
                    <w:div w:id="545266023">
                      <w:marLeft w:val="0"/>
                      <w:marRight w:val="0"/>
                      <w:marTop w:val="0"/>
                      <w:marBottom w:val="0"/>
                      <w:divBdr>
                        <w:top w:val="none" w:sz="0" w:space="0" w:color="auto"/>
                        <w:left w:val="none" w:sz="0" w:space="0" w:color="auto"/>
                        <w:bottom w:val="none" w:sz="0" w:space="0" w:color="auto"/>
                        <w:right w:val="none" w:sz="0" w:space="0" w:color="auto"/>
                      </w:divBdr>
                    </w:div>
                  </w:divsChild>
                </w:div>
                <w:div w:id="1457673940">
                  <w:marLeft w:val="0"/>
                  <w:marRight w:val="0"/>
                  <w:marTop w:val="0"/>
                  <w:marBottom w:val="0"/>
                  <w:divBdr>
                    <w:top w:val="none" w:sz="0" w:space="0" w:color="auto"/>
                    <w:left w:val="none" w:sz="0" w:space="0" w:color="auto"/>
                    <w:bottom w:val="none" w:sz="0" w:space="0" w:color="auto"/>
                    <w:right w:val="none" w:sz="0" w:space="0" w:color="auto"/>
                  </w:divBdr>
                  <w:divsChild>
                    <w:div w:id="1566138397">
                      <w:marLeft w:val="0"/>
                      <w:marRight w:val="0"/>
                      <w:marTop w:val="0"/>
                      <w:marBottom w:val="0"/>
                      <w:divBdr>
                        <w:top w:val="none" w:sz="0" w:space="0" w:color="auto"/>
                        <w:left w:val="none" w:sz="0" w:space="0" w:color="auto"/>
                        <w:bottom w:val="none" w:sz="0" w:space="0" w:color="auto"/>
                        <w:right w:val="none" w:sz="0" w:space="0" w:color="auto"/>
                      </w:divBdr>
                    </w:div>
                  </w:divsChild>
                </w:div>
                <w:div w:id="1712609040">
                  <w:marLeft w:val="0"/>
                  <w:marRight w:val="0"/>
                  <w:marTop w:val="0"/>
                  <w:marBottom w:val="0"/>
                  <w:divBdr>
                    <w:top w:val="none" w:sz="0" w:space="0" w:color="auto"/>
                    <w:left w:val="none" w:sz="0" w:space="0" w:color="auto"/>
                    <w:bottom w:val="none" w:sz="0" w:space="0" w:color="auto"/>
                    <w:right w:val="none" w:sz="0" w:space="0" w:color="auto"/>
                  </w:divBdr>
                  <w:divsChild>
                    <w:div w:id="390345507">
                      <w:marLeft w:val="0"/>
                      <w:marRight w:val="0"/>
                      <w:marTop w:val="0"/>
                      <w:marBottom w:val="0"/>
                      <w:divBdr>
                        <w:top w:val="none" w:sz="0" w:space="0" w:color="auto"/>
                        <w:left w:val="none" w:sz="0" w:space="0" w:color="auto"/>
                        <w:bottom w:val="none" w:sz="0" w:space="0" w:color="auto"/>
                        <w:right w:val="none" w:sz="0" w:space="0" w:color="auto"/>
                      </w:divBdr>
                    </w:div>
                  </w:divsChild>
                </w:div>
                <w:div w:id="757101137">
                  <w:marLeft w:val="0"/>
                  <w:marRight w:val="0"/>
                  <w:marTop w:val="0"/>
                  <w:marBottom w:val="0"/>
                  <w:divBdr>
                    <w:top w:val="none" w:sz="0" w:space="0" w:color="auto"/>
                    <w:left w:val="none" w:sz="0" w:space="0" w:color="auto"/>
                    <w:bottom w:val="none" w:sz="0" w:space="0" w:color="auto"/>
                    <w:right w:val="none" w:sz="0" w:space="0" w:color="auto"/>
                  </w:divBdr>
                  <w:divsChild>
                    <w:div w:id="487478049">
                      <w:marLeft w:val="0"/>
                      <w:marRight w:val="0"/>
                      <w:marTop w:val="0"/>
                      <w:marBottom w:val="0"/>
                      <w:divBdr>
                        <w:top w:val="none" w:sz="0" w:space="0" w:color="auto"/>
                        <w:left w:val="none" w:sz="0" w:space="0" w:color="auto"/>
                        <w:bottom w:val="none" w:sz="0" w:space="0" w:color="auto"/>
                        <w:right w:val="none" w:sz="0" w:space="0" w:color="auto"/>
                      </w:divBdr>
                    </w:div>
                  </w:divsChild>
                </w:div>
                <w:div w:id="297027946">
                  <w:marLeft w:val="0"/>
                  <w:marRight w:val="0"/>
                  <w:marTop w:val="0"/>
                  <w:marBottom w:val="0"/>
                  <w:divBdr>
                    <w:top w:val="none" w:sz="0" w:space="0" w:color="auto"/>
                    <w:left w:val="none" w:sz="0" w:space="0" w:color="auto"/>
                    <w:bottom w:val="none" w:sz="0" w:space="0" w:color="auto"/>
                    <w:right w:val="none" w:sz="0" w:space="0" w:color="auto"/>
                  </w:divBdr>
                  <w:divsChild>
                    <w:div w:id="1143158431">
                      <w:marLeft w:val="0"/>
                      <w:marRight w:val="0"/>
                      <w:marTop w:val="0"/>
                      <w:marBottom w:val="0"/>
                      <w:divBdr>
                        <w:top w:val="none" w:sz="0" w:space="0" w:color="auto"/>
                        <w:left w:val="none" w:sz="0" w:space="0" w:color="auto"/>
                        <w:bottom w:val="none" w:sz="0" w:space="0" w:color="auto"/>
                        <w:right w:val="none" w:sz="0" w:space="0" w:color="auto"/>
                      </w:divBdr>
                    </w:div>
                  </w:divsChild>
                </w:div>
                <w:div w:id="808939712">
                  <w:marLeft w:val="0"/>
                  <w:marRight w:val="0"/>
                  <w:marTop w:val="0"/>
                  <w:marBottom w:val="0"/>
                  <w:divBdr>
                    <w:top w:val="none" w:sz="0" w:space="0" w:color="auto"/>
                    <w:left w:val="none" w:sz="0" w:space="0" w:color="auto"/>
                    <w:bottom w:val="none" w:sz="0" w:space="0" w:color="auto"/>
                    <w:right w:val="none" w:sz="0" w:space="0" w:color="auto"/>
                  </w:divBdr>
                  <w:divsChild>
                    <w:div w:id="2147238824">
                      <w:marLeft w:val="0"/>
                      <w:marRight w:val="0"/>
                      <w:marTop w:val="0"/>
                      <w:marBottom w:val="0"/>
                      <w:divBdr>
                        <w:top w:val="none" w:sz="0" w:space="0" w:color="auto"/>
                        <w:left w:val="none" w:sz="0" w:space="0" w:color="auto"/>
                        <w:bottom w:val="none" w:sz="0" w:space="0" w:color="auto"/>
                        <w:right w:val="none" w:sz="0" w:space="0" w:color="auto"/>
                      </w:divBdr>
                    </w:div>
                  </w:divsChild>
                </w:div>
                <w:div w:id="706759023">
                  <w:marLeft w:val="0"/>
                  <w:marRight w:val="0"/>
                  <w:marTop w:val="0"/>
                  <w:marBottom w:val="0"/>
                  <w:divBdr>
                    <w:top w:val="none" w:sz="0" w:space="0" w:color="auto"/>
                    <w:left w:val="none" w:sz="0" w:space="0" w:color="auto"/>
                    <w:bottom w:val="none" w:sz="0" w:space="0" w:color="auto"/>
                    <w:right w:val="none" w:sz="0" w:space="0" w:color="auto"/>
                  </w:divBdr>
                  <w:divsChild>
                    <w:div w:id="674655017">
                      <w:marLeft w:val="0"/>
                      <w:marRight w:val="0"/>
                      <w:marTop w:val="0"/>
                      <w:marBottom w:val="0"/>
                      <w:divBdr>
                        <w:top w:val="none" w:sz="0" w:space="0" w:color="auto"/>
                        <w:left w:val="none" w:sz="0" w:space="0" w:color="auto"/>
                        <w:bottom w:val="none" w:sz="0" w:space="0" w:color="auto"/>
                        <w:right w:val="none" w:sz="0" w:space="0" w:color="auto"/>
                      </w:divBdr>
                    </w:div>
                  </w:divsChild>
                </w:div>
                <w:div w:id="970593150">
                  <w:marLeft w:val="0"/>
                  <w:marRight w:val="0"/>
                  <w:marTop w:val="0"/>
                  <w:marBottom w:val="0"/>
                  <w:divBdr>
                    <w:top w:val="none" w:sz="0" w:space="0" w:color="auto"/>
                    <w:left w:val="none" w:sz="0" w:space="0" w:color="auto"/>
                    <w:bottom w:val="none" w:sz="0" w:space="0" w:color="auto"/>
                    <w:right w:val="none" w:sz="0" w:space="0" w:color="auto"/>
                  </w:divBdr>
                  <w:divsChild>
                    <w:div w:id="1252201044">
                      <w:marLeft w:val="0"/>
                      <w:marRight w:val="0"/>
                      <w:marTop w:val="0"/>
                      <w:marBottom w:val="0"/>
                      <w:divBdr>
                        <w:top w:val="none" w:sz="0" w:space="0" w:color="auto"/>
                        <w:left w:val="none" w:sz="0" w:space="0" w:color="auto"/>
                        <w:bottom w:val="none" w:sz="0" w:space="0" w:color="auto"/>
                        <w:right w:val="none" w:sz="0" w:space="0" w:color="auto"/>
                      </w:divBdr>
                    </w:div>
                  </w:divsChild>
                </w:div>
                <w:div w:id="997684440">
                  <w:marLeft w:val="0"/>
                  <w:marRight w:val="0"/>
                  <w:marTop w:val="0"/>
                  <w:marBottom w:val="0"/>
                  <w:divBdr>
                    <w:top w:val="none" w:sz="0" w:space="0" w:color="auto"/>
                    <w:left w:val="none" w:sz="0" w:space="0" w:color="auto"/>
                    <w:bottom w:val="none" w:sz="0" w:space="0" w:color="auto"/>
                    <w:right w:val="none" w:sz="0" w:space="0" w:color="auto"/>
                  </w:divBdr>
                  <w:divsChild>
                    <w:div w:id="1423069751">
                      <w:marLeft w:val="0"/>
                      <w:marRight w:val="0"/>
                      <w:marTop w:val="0"/>
                      <w:marBottom w:val="0"/>
                      <w:divBdr>
                        <w:top w:val="none" w:sz="0" w:space="0" w:color="auto"/>
                        <w:left w:val="none" w:sz="0" w:space="0" w:color="auto"/>
                        <w:bottom w:val="none" w:sz="0" w:space="0" w:color="auto"/>
                        <w:right w:val="none" w:sz="0" w:space="0" w:color="auto"/>
                      </w:divBdr>
                    </w:div>
                  </w:divsChild>
                </w:div>
                <w:div w:id="1203396036">
                  <w:marLeft w:val="0"/>
                  <w:marRight w:val="0"/>
                  <w:marTop w:val="0"/>
                  <w:marBottom w:val="0"/>
                  <w:divBdr>
                    <w:top w:val="none" w:sz="0" w:space="0" w:color="auto"/>
                    <w:left w:val="none" w:sz="0" w:space="0" w:color="auto"/>
                    <w:bottom w:val="none" w:sz="0" w:space="0" w:color="auto"/>
                    <w:right w:val="none" w:sz="0" w:space="0" w:color="auto"/>
                  </w:divBdr>
                  <w:divsChild>
                    <w:div w:id="763644752">
                      <w:marLeft w:val="0"/>
                      <w:marRight w:val="0"/>
                      <w:marTop w:val="0"/>
                      <w:marBottom w:val="0"/>
                      <w:divBdr>
                        <w:top w:val="none" w:sz="0" w:space="0" w:color="auto"/>
                        <w:left w:val="none" w:sz="0" w:space="0" w:color="auto"/>
                        <w:bottom w:val="none" w:sz="0" w:space="0" w:color="auto"/>
                        <w:right w:val="none" w:sz="0" w:space="0" w:color="auto"/>
                      </w:divBdr>
                    </w:div>
                  </w:divsChild>
                </w:div>
                <w:div w:id="1013847509">
                  <w:marLeft w:val="0"/>
                  <w:marRight w:val="0"/>
                  <w:marTop w:val="0"/>
                  <w:marBottom w:val="0"/>
                  <w:divBdr>
                    <w:top w:val="none" w:sz="0" w:space="0" w:color="auto"/>
                    <w:left w:val="none" w:sz="0" w:space="0" w:color="auto"/>
                    <w:bottom w:val="none" w:sz="0" w:space="0" w:color="auto"/>
                    <w:right w:val="none" w:sz="0" w:space="0" w:color="auto"/>
                  </w:divBdr>
                  <w:divsChild>
                    <w:div w:id="1351681983">
                      <w:marLeft w:val="0"/>
                      <w:marRight w:val="0"/>
                      <w:marTop w:val="0"/>
                      <w:marBottom w:val="0"/>
                      <w:divBdr>
                        <w:top w:val="none" w:sz="0" w:space="0" w:color="auto"/>
                        <w:left w:val="none" w:sz="0" w:space="0" w:color="auto"/>
                        <w:bottom w:val="none" w:sz="0" w:space="0" w:color="auto"/>
                        <w:right w:val="none" w:sz="0" w:space="0" w:color="auto"/>
                      </w:divBdr>
                    </w:div>
                  </w:divsChild>
                </w:div>
                <w:div w:id="983392075">
                  <w:marLeft w:val="0"/>
                  <w:marRight w:val="0"/>
                  <w:marTop w:val="0"/>
                  <w:marBottom w:val="0"/>
                  <w:divBdr>
                    <w:top w:val="none" w:sz="0" w:space="0" w:color="auto"/>
                    <w:left w:val="none" w:sz="0" w:space="0" w:color="auto"/>
                    <w:bottom w:val="none" w:sz="0" w:space="0" w:color="auto"/>
                    <w:right w:val="none" w:sz="0" w:space="0" w:color="auto"/>
                  </w:divBdr>
                  <w:divsChild>
                    <w:div w:id="723679399">
                      <w:marLeft w:val="0"/>
                      <w:marRight w:val="0"/>
                      <w:marTop w:val="0"/>
                      <w:marBottom w:val="0"/>
                      <w:divBdr>
                        <w:top w:val="none" w:sz="0" w:space="0" w:color="auto"/>
                        <w:left w:val="none" w:sz="0" w:space="0" w:color="auto"/>
                        <w:bottom w:val="none" w:sz="0" w:space="0" w:color="auto"/>
                        <w:right w:val="none" w:sz="0" w:space="0" w:color="auto"/>
                      </w:divBdr>
                    </w:div>
                  </w:divsChild>
                </w:div>
                <w:div w:id="485171825">
                  <w:marLeft w:val="0"/>
                  <w:marRight w:val="0"/>
                  <w:marTop w:val="0"/>
                  <w:marBottom w:val="0"/>
                  <w:divBdr>
                    <w:top w:val="none" w:sz="0" w:space="0" w:color="auto"/>
                    <w:left w:val="none" w:sz="0" w:space="0" w:color="auto"/>
                    <w:bottom w:val="none" w:sz="0" w:space="0" w:color="auto"/>
                    <w:right w:val="none" w:sz="0" w:space="0" w:color="auto"/>
                  </w:divBdr>
                  <w:divsChild>
                    <w:div w:id="1880166048">
                      <w:marLeft w:val="0"/>
                      <w:marRight w:val="0"/>
                      <w:marTop w:val="0"/>
                      <w:marBottom w:val="0"/>
                      <w:divBdr>
                        <w:top w:val="none" w:sz="0" w:space="0" w:color="auto"/>
                        <w:left w:val="none" w:sz="0" w:space="0" w:color="auto"/>
                        <w:bottom w:val="none" w:sz="0" w:space="0" w:color="auto"/>
                        <w:right w:val="none" w:sz="0" w:space="0" w:color="auto"/>
                      </w:divBdr>
                    </w:div>
                  </w:divsChild>
                </w:div>
                <w:div w:id="540245839">
                  <w:marLeft w:val="0"/>
                  <w:marRight w:val="0"/>
                  <w:marTop w:val="0"/>
                  <w:marBottom w:val="0"/>
                  <w:divBdr>
                    <w:top w:val="none" w:sz="0" w:space="0" w:color="auto"/>
                    <w:left w:val="none" w:sz="0" w:space="0" w:color="auto"/>
                    <w:bottom w:val="none" w:sz="0" w:space="0" w:color="auto"/>
                    <w:right w:val="none" w:sz="0" w:space="0" w:color="auto"/>
                  </w:divBdr>
                  <w:divsChild>
                    <w:div w:id="1759978062">
                      <w:marLeft w:val="0"/>
                      <w:marRight w:val="0"/>
                      <w:marTop w:val="0"/>
                      <w:marBottom w:val="0"/>
                      <w:divBdr>
                        <w:top w:val="none" w:sz="0" w:space="0" w:color="auto"/>
                        <w:left w:val="none" w:sz="0" w:space="0" w:color="auto"/>
                        <w:bottom w:val="none" w:sz="0" w:space="0" w:color="auto"/>
                        <w:right w:val="none" w:sz="0" w:space="0" w:color="auto"/>
                      </w:divBdr>
                    </w:div>
                  </w:divsChild>
                </w:div>
                <w:div w:id="1688752838">
                  <w:marLeft w:val="0"/>
                  <w:marRight w:val="0"/>
                  <w:marTop w:val="0"/>
                  <w:marBottom w:val="0"/>
                  <w:divBdr>
                    <w:top w:val="none" w:sz="0" w:space="0" w:color="auto"/>
                    <w:left w:val="none" w:sz="0" w:space="0" w:color="auto"/>
                    <w:bottom w:val="none" w:sz="0" w:space="0" w:color="auto"/>
                    <w:right w:val="none" w:sz="0" w:space="0" w:color="auto"/>
                  </w:divBdr>
                  <w:divsChild>
                    <w:div w:id="384837731">
                      <w:marLeft w:val="0"/>
                      <w:marRight w:val="0"/>
                      <w:marTop w:val="0"/>
                      <w:marBottom w:val="0"/>
                      <w:divBdr>
                        <w:top w:val="none" w:sz="0" w:space="0" w:color="auto"/>
                        <w:left w:val="none" w:sz="0" w:space="0" w:color="auto"/>
                        <w:bottom w:val="none" w:sz="0" w:space="0" w:color="auto"/>
                        <w:right w:val="none" w:sz="0" w:space="0" w:color="auto"/>
                      </w:divBdr>
                    </w:div>
                  </w:divsChild>
                </w:div>
                <w:div w:id="2120292855">
                  <w:marLeft w:val="0"/>
                  <w:marRight w:val="0"/>
                  <w:marTop w:val="0"/>
                  <w:marBottom w:val="0"/>
                  <w:divBdr>
                    <w:top w:val="none" w:sz="0" w:space="0" w:color="auto"/>
                    <w:left w:val="none" w:sz="0" w:space="0" w:color="auto"/>
                    <w:bottom w:val="none" w:sz="0" w:space="0" w:color="auto"/>
                    <w:right w:val="none" w:sz="0" w:space="0" w:color="auto"/>
                  </w:divBdr>
                  <w:divsChild>
                    <w:div w:id="69231986">
                      <w:marLeft w:val="0"/>
                      <w:marRight w:val="0"/>
                      <w:marTop w:val="0"/>
                      <w:marBottom w:val="0"/>
                      <w:divBdr>
                        <w:top w:val="none" w:sz="0" w:space="0" w:color="auto"/>
                        <w:left w:val="none" w:sz="0" w:space="0" w:color="auto"/>
                        <w:bottom w:val="none" w:sz="0" w:space="0" w:color="auto"/>
                        <w:right w:val="none" w:sz="0" w:space="0" w:color="auto"/>
                      </w:divBdr>
                    </w:div>
                  </w:divsChild>
                </w:div>
                <w:div w:id="710691844">
                  <w:marLeft w:val="0"/>
                  <w:marRight w:val="0"/>
                  <w:marTop w:val="0"/>
                  <w:marBottom w:val="0"/>
                  <w:divBdr>
                    <w:top w:val="none" w:sz="0" w:space="0" w:color="auto"/>
                    <w:left w:val="none" w:sz="0" w:space="0" w:color="auto"/>
                    <w:bottom w:val="none" w:sz="0" w:space="0" w:color="auto"/>
                    <w:right w:val="none" w:sz="0" w:space="0" w:color="auto"/>
                  </w:divBdr>
                  <w:divsChild>
                    <w:div w:id="724329563">
                      <w:marLeft w:val="0"/>
                      <w:marRight w:val="0"/>
                      <w:marTop w:val="0"/>
                      <w:marBottom w:val="0"/>
                      <w:divBdr>
                        <w:top w:val="none" w:sz="0" w:space="0" w:color="auto"/>
                        <w:left w:val="none" w:sz="0" w:space="0" w:color="auto"/>
                        <w:bottom w:val="none" w:sz="0" w:space="0" w:color="auto"/>
                        <w:right w:val="none" w:sz="0" w:space="0" w:color="auto"/>
                      </w:divBdr>
                    </w:div>
                  </w:divsChild>
                </w:div>
                <w:div w:id="685786657">
                  <w:marLeft w:val="0"/>
                  <w:marRight w:val="0"/>
                  <w:marTop w:val="0"/>
                  <w:marBottom w:val="0"/>
                  <w:divBdr>
                    <w:top w:val="none" w:sz="0" w:space="0" w:color="auto"/>
                    <w:left w:val="none" w:sz="0" w:space="0" w:color="auto"/>
                    <w:bottom w:val="none" w:sz="0" w:space="0" w:color="auto"/>
                    <w:right w:val="none" w:sz="0" w:space="0" w:color="auto"/>
                  </w:divBdr>
                  <w:divsChild>
                    <w:div w:id="1636836145">
                      <w:marLeft w:val="0"/>
                      <w:marRight w:val="0"/>
                      <w:marTop w:val="0"/>
                      <w:marBottom w:val="0"/>
                      <w:divBdr>
                        <w:top w:val="none" w:sz="0" w:space="0" w:color="auto"/>
                        <w:left w:val="none" w:sz="0" w:space="0" w:color="auto"/>
                        <w:bottom w:val="none" w:sz="0" w:space="0" w:color="auto"/>
                        <w:right w:val="none" w:sz="0" w:space="0" w:color="auto"/>
                      </w:divBdr>
                    </w:div>
                  </w:divsChild>
                </w:div>
                <w:div w:id="1410806533">
                  <w:marLeft w:val="0"/>
                  <w:marRight w:val="0"/>
                  <w:marTop w:val="0"/>
                  <w:marBottom w:val="0"/>
                  <w:divBdr>
                    <w:top w:val="none" w:sz="0" w:space="0" w:color="auto"/>
                    <w:left w:val="none" w:sz="0" w:space="0" w:color="auto"/>
                    <w:bottom w:val="none" w:sz="0" w:space="0" w:color="auto"/>
                    <w:right w:val="none" w:sz="0" w:space="0" w:color="auto"/>
                  </w:divBdr>
                  <w:divsChild>
                    <w:div w:id="119614099">
                      <w:marLeft w:val="0"/>
                      <w:marRight w:val="0"/>
                      <w:marTop w:val="0"/>
                      <w:marBottom w:val="0"/>
                      <w:divBdr>
                        <w:top w:val="none" w:sz="0" w:space="0" w:color="auto"/>
                        <w:left w:val="none" w:sz="0" w:space="0" w:color="auto"/>
                        <w:bottom w:val="none" w:sz="0" w:space="0" w:color="auto"/>
                        <w:right w:val="none" w:sz="0" w:space="0" w:color="auto"/>
                      </w:divBdr>
                    </w:div>
                  </w:divsChild>
                </w:div>
                <w:div w:id="107167416">
                  <w:marLeft w:val="0"/>
                  <w:marRight w:val="0"/>
                  <w:marTop w:val="0"/>
                  <w:marBottom w:val="0"/>
                  <w:divBdr>
                    <w:top w:val="none" w:sz="0" w:space="0" w:color="auto"/>
                    <w:left w:val="none" w:sz="0" w:space="0" w:color="auto"/>
                    <w:bottom w:val="none" w:sz="0" w:space="0" w:color="auto"/>
                    <w:right w:val="none" w:sz="0" w:space="0" w:color="auto"/>
                  </w:divBdr>
                  <w:divsChild>
                    <w:div w:id="1509978023">
                      <w:marLeft w:val="0"/>
                      <w:marRight w:val="0"/>
                      <w:marTop w:val="0"/>
                      <w:marBottom w:val="0"/>
                      <w:divBdr>
                        <w:top w:val="none" w:sz="0" w:space="0" w:color="auto"/>
                        <w:left w:val="none" w:sz="0" w:space="0" w:color="auto"/>
                        <w:bottom w:val="none" w:sz="0" w:space="0" w:color="auto"/>
                        <w:right w:val="none" w:sz="0" w:space="0" w:color="auto"/>
                      </w:divBdr>
                    </w:div>
                  </w:divsChild>
                </w:div>
                <w:div w:id="1885020307">
                  <w:marLeft w:val="0"/>
                  <w:marRight w:val="0"/>
                  <w:marTop w:val="0"/>
                  <w:marBottom w:val="0"/>
                  <w:divBdr>
                    <w:top w:val="none" w:sz="0" w:space="0" w:color="auto"/>
                    <w:left w:val="none" w:sz="0" w:space="0" w:color="auto"/>
                    <w:bottom w:val="none" w:sz="0" w:space="0" w:color="auto"/>
                    <w:right w:val="none" w:sz="0" w:space="0" w:color="auto"/>
                  </w:divBdr>
                  <w:divsChild>
                    <w:div w:id="555316498">
                      <w:marLeft w:val="0"/>
                      <w:marRight w:val="0"/>
                      <w:marTop w:val="0"/>
                      <w:marBottom w:val="0"/>
                      <w:divBdr>
                        <w:top w:val="none" w:sz="0" w:space="0" w:color="auto"/>
                        <w:left w:val="none" w:sz="0" w:space="0" w:color="auto"/>
                        <w:bottom w:val="none" w:sz="0" w:space="0" w:color="auto"/>
                        <w:right w:val="none" w:sz="0" w:space="0" w:color="auto"/>
                      </w:divBdr>
                    </w:div>
                  </w:divsChild>
                </w:div>
                <w:div w:id="177349305">
                  <w:marLeft w:val="0"/>
                  <w:marRight w:val="0"/>
                  <w:marTop w:val="0"/>
                  <w:marBottom w:val="0"/>
                  <w:divBdr>
                    <w:top w:val="none" w:sz="0" w:space="0" w:color="auto"/>
                    <w:left w:val="none" w:sz="0" w:space="0" w:color="auto"/>
                    <w:bottom w:val="none" w:sz="0" w:space="0" w:color="auto"/>
                    <w:right w:val="none" w:sz="0" w:space="0" w:color="auto"/>
                  </w:divBdr>
                  <w:divsChild>
                    <w:div w:id="930743223">
                      <w:marLeft w:val="0"/>
                      <w:marRight w:val="0"/>
                      <w:marTop w:val="0"/>
                      <w:marBottom w:val="0"/>
                      <w:divBdr>
                        <w:top w:val="none" w:sz="0" w:space="0" w:color="auto"/>
                        <w:left w:val="none" w:sz="0" w:space="0" w:color="auto"/>
                        <w:bottom w:val="none" w:sz="0" w:space="0" w:color="auto"/>
                        <w:right w:val="none" w:sz="0" w:space="0" w:color="auto"/>
                      </w:divBdr>
                    </w:div>
                  </w:divsChild>
                </w:div>
                <w:div w:id="1704751319">
                  <w:marLeft w:val="0"/>
                  <w:marRight w:val="0"/>
                  <w:marTop w:val="0"/>
                  <w:marBottom w:val="0"/>
                  <w:divBdr>
                    <w:top w:val="none" w:sz="0" w:space="0" w:color="auto"/>
                    <w:left w:val="none" w:sz="0" w:space="0" w:color="auto"/>
                    <w:bottom w:val="none" w:sz="0" w:space="0" w:color="auto"/>
                    <w:right w:val="none" w:sz="0" w:space="0" w:color="auto"/>
                  </w:divBdr>
                  <w:divsChild>
                    <w:div w:id="448202355">
                      <w:marLeft w:val="0"/>
                      <w:marRight w:val="0"/>
                      <w:marTop w:val="0"/>
                      <w:marBottom w:val="0"/>
                      <w:divBdr>
                        <w:top w:val="none" w:sz="0" w:space="0" w:color="auto"/>
                        <w:left w:val="none" w:sz="0" w:space="0" w:color="auto"/>
                        <w:bottom w:val="none" w:sz="0" w:space="0" w:color="auto"/>
                        <w:right w:val="none" w:sz="0" w:space="0" w:color="auto"/>
                      </w:divBdr>
                    </w:div>
                  </w:divsChild>
                </w:div>
                <w:div w:id="671566347">
                  <w:marLeft w:val="0"/>
                  <w:marRight w:val="0"/>
                  <w:marTop w:val="0"/>
                  <w:marBottom w:val="0"/>
                  <w:divBdr>
                    <w:top w:val="none" w:sz="0" w:space="0" w:color="auto"/>
                    <w:left w:val="none" w:sz="0" w:space="0" w:color="auto"/>
                    <w:bottom w:val="none" w:sz="0" w:space="0" w:color="auto"/>
                    <w:right w:val="none" w:sz="0" w:space="0" w:color="auto"/>
                  </w:divBdr>
                  <w:divsChild>
                    <w:div w:id="344358718">
                      <w:marLeft w:val="0"/>
                      <w:marRight w:val="0"/>
                      <w:marTop w:val="0"/>
                      <w:marBottom w:val="0"/>
                      <w:divBdr>
                        <w:top w:val="none" w:sz="0" w:space="0" w:color="auto"/>
                        <w:left w:val="none" w:sz="0" w:space="0" w:color="auto"/>
                        <w:bottom w:val="none" w:sz="0" w:space="0" w:color="auto"/>
                        <w:right w:val="none" w:sz="0" w:space="0" w:color="auto"/>
                      </w:divBdr>
                    </w:div>
                  </w:divsChild>
                </w:div>
                <w:div w:id="619843883">
                  <w:marLeft w:val="0"/>
                  <w:marRight w:val="0"/>
                  <w:marTop w:val="0"/>
                  <w:marBottom w:val="0"/>
                  <w:divBdr>
                    <w:top w:val="none" w:sz="0" w:space="0" w:color="auto"/>
                    <w:left w:val="none" w:sz="0" w:space="0" w:color="auto"/>
                    <w:bottom w:val="none" w:sz="0" w:space="0" w:color="auto"/>
                    <w:right w:val="none" w:sz="0" w:space="0" w:color="auto"/>
                  </w:divBdr>
                  <w:divsChild>
                    <w:div w:id="803040221">
                      <w:marLeft w:val="0"/>
                      <w:marRight w:val="0"/>
                      <w:marTop w:val="0"/>
                      <w:marBottom w:val="0"/>
                      <w:divBdr>
                        <w:top w:val="none" w:sz="0" w:space="0" w:color="auto"/>
                        <w:left w:val="none" w:sz="0" w:space="0" w:color="auto"/>
                        <w:bottom w:val="none" w:sz="0" w:space="0" w:color="auto"/>
                        <w:right w:val="none" w:sz="0" w:space="0" w:color="auto"/>
                      </w:divBdr>
                    </w:div>
                  </w:divsChild>
                </w:div>
                <w:div w:id="707068711">
                  <w:marLeft w:val="0"/>
                  <w:marRight w:val="0"/>
                  <w:marTop w:val="0"/>
                  <w:marBottom w:val="0"/>
                  <w:divBdr>
                    <w:top w:val="none" w:sz="0" w:space="0" w:color="auto"/>
                    <w:left w:val="none" w:sz="0" w:space="0" w:color="auto"/>
                    <w:bottom w:val="none" w:sz="0" w:space="0" w:color="auto"/>
                    <w:right w:val="none" w:sz="0" w:space="0" w:color="auto"/>
                  </w:divBdr>
                  <w:divsChild>
                    <w:div w:id="720519861">
                      <w:marLeft w:val="0"/>
                      <w:marRight w:val="0"/>
                      <w:marTop w:val="0"/>
                      <w:marBottom w:val="0"/>
                      <w:divBdr>
                        <w:top w:val="none" w:sz="0" w:space="0" w:color="auto"/>
                        <w:left w:val="none" w:sz="0" w:space="0" w:color="auto"/>
                        <w:bottom w:val="none" w:sz="0" w:space="0" w:color="auto"/>
                        <w:right w:val="none" w:sz="0" w:space="0" w:color="auto"/>
                      </w:divBdr>
                    </w:div>
                  </w:divsChild>
                </w:div>
                <w:div w:id="1864703756">
                  <w:marLeft w:val="0"/>
                  <w:marRight w:val="0"/>
                  <w:marTop w:val="0"/>
                  <w:marBottom w:val="0"/>
                  <w:divBdr>
                    <w:top w:val="none" w:sz="0" w:space="0" w:color="auto"/>
                    <w:left w:val="none" w:sz="0" w:space="0" w:color="auto"/>
                    <w:bottom w:val="none" w:sz="0" w:space="0" w:color="auto"/>
                    <w:right w:val="none" w:sz="0" w:space="0" w:color="auto"/>
                  </w:divBdr>
                  <w:divsChild>
                    <w:div w:id="1694451466">
                      <w:marLeft w:val="0"/>
                      <w:marRight w:val="0"/>
                      <w:marTop w:val="0"/>
                      <w:marBottom w:val="0"/>
                      <w:divBdr>
                        <w:top w:val="none" w:sz="0" w:space="0" w:color="auto"/>
                        <w:left w:val="none" w:sz="0" w:space="0" w:color="auto"/>
                        <w:bottom w:val="none" w:sz="0" w:space="0" w:color="auto"/>
                        <w:right w:val="none" w:sz="0" w:space="0" w:color="auto"/>
                      </w:divBdr>
                    </w:div>
                  </w:divsChild>
                </w:div>
                <w:div w:id="1186409012">
                  <w:marLeft w:val="0"/>
                  <w:marRight w:val="0"/>
                  <w:marTop w:val="0"/>
                  <w:marBottom w:val="0"/>
                  <w:divBdr>
                    <w:top w:val="none" w:sz="0" w:space="0" w:color="auto"/>
                    <w:left w:val="none" w:sz="0" w:space="0" w:color="auto"/>
                    <w:bottom w:val="none" w:sz="0" w:space="0" w:color="auto"/>
                    <w:right w:val="none" w:sz="0" w:space="0" w:color="auto"/>
                  </w:divBdr>
                  <w:divsChild>
                    <w:div w:id="751779639">
                      <w:marLeft w:val="0"/>
                      <w:marRight w:val="0"/>
                      <w:marTop w:val="0"/>
                      <w:marBottom w:val="0"/>
                      <w:divBdr>
                        <w:top w:val="none" w:sz="0" w:space="0" w:color="auto"/>
                        <w:left w:val="none" w:sz="0" w:space="0" w:color="auto"/>
                        <w:bottom w:val="none" w:sz="0" w:space="0" w:color="auto"/>
                        <w:right w:val="none" w:sz="0" w:space="0" w:color="auto"/>
                      </w:divBdr>
                    </w:div>
                  </w:divsChild>
                </w:div>
                <w:div w:id="408118501">
                  <w:marLeft w:val="0"/>
                  <w:marRight w:val="0"/>
                  <w:marTop w:val="0"/>
                  <w:marBottom w:val="0"/>
                  <w:divBdr>
                    <w:top w:val="none" w:sz="0" w:space="0" w:color="auto"/>
                    <w:left w:val="none" w:sz="0" w:space="0" w:color="auto"/>
                    <w:bottom w:val="none" w:sz="0" w:space="0" w:color="auto"/>
                    <w:right w:val="none" w:sz="0" w:space="0" w:color="auto"/>
                  </w:divBdr>
                  <w:divsChild>
                    <w:div w:id="281349078">
                      <w:marLeft w:val="0"/>
                      <w:marRight w:val="0"/>
                      <w:marTop w:val="0"/>
                      <w:marBottom w:val="0"/>
                      <w:divBdr>
                        <w:top w:val="none" w:sz="0" w:space="0" w:color="auto"/>
                        <w:left w:val="none" w:sz="0" w:space="0" w:color="auto"/>
                        <w:bottom w:val="none" w:sz="0" w:space="0" w:color="auto"/>
                        <w:right w:val="none" w:sz="0" w:space="0" w:color="auto"/>
                      </w:divBdr>
                    </w:div>
                  </w:divsChild>
                </w:div>
                <w:div w:id="1619489105">
                  <w:marLeft w:val="0"/>
                  <w:marRight w:val="0"/>
                  <w:marTop w:val="0"/>
                  <w:marBottom w:val="0"/>
                  <w:divBdr>
                    <w:top w:val="none" w:sz="0" w:space="0" w:color="auto"/>
                    <w:left w:val="none" w:sz="0" w:space="0" w:color="auto"/>
                    <w:bottom w:val="none" w:sz="0" w:space="0" w:color="auto"/>
                    <w:right w:val="none" w:sz="0" w:space="0" w:color="auto"/>
                  </w:divBdr>
                  <w:divsChild>
                    <w:div w:id="1533154658">
                      <w:marLeft w:val="0"/>
                      <w:marRight w:val="0"/>
                      <w:marTop w:val="0"/>
                      <w:marBottom w:val="0"/>
                      <w:divBdr>
                        <w:top w:val="none" w:sz="0" w:space="0" w:color="auto"/>
                        <w:left w:val="none" w:sz="0" w:space="0" w:color="auto"/>
                        <w:bottom w:val="none" w:sz="0" w:space="0" w:color="auto"/>
                        <w:right w:val="none" w:sz="0" w:space="0" w:color="auto"/>
                      </w:divBdr>
                    </w:div>
                  </w:divsChild>
                </w:div>
                <w:div w:id="735785317">
                  <w:marLeft w:val="0"/>
                  <w:marRight w:val="0"/>
                  <w:marTop w:val="0"/>
                  <w:marBottom w:val="0"/>
                  <w:divBdr>
                    <w:top w:val="none" w:sz="0" w:space="0" w:color="auto"/>
                    <w:left w:val="none" w:sz="0" w:space="0" w:color="auto"/>
                    <w:bottom w:val="none" w:sz="0" w:space="0" w:color="auto"/>
                    <w:right w:val="none" w:sz="0" w:space="0" w:color="auto"/>
                  </w:divBdr>
                  <w:divsChild>
                    <w:div w:id="1480540479">
                      <w:marLeft w:val="0"/>
                      <w:marRight w:val="0"/>
                      <w:marTop w:val="0"/>
                      <w:marBottom w:val="0"/>
                      <w:divBdr>
                        <w:top w:val="none" w:sz="0" w:space="0" w:color="auto"/>
                        <w:left w:val="none" w:sz="0" w:space="0" w:color="auto"/>
                        <w:bottom w:val="none" w:sz="0" w:space="0" w:color="auto"/>
                        <w:right w:val="none" w:sz="0" w:space="0" w:color="auto"/>
                      </w:divBdr>
                    </w:div>
                  </w:divsChild>
                </w:div>
                <w:div w:id="402529325">
                  <w:marLeft w:val="0"/>
                  <w:marRight w:val="0"/>
                  <w:marTop w:val="0"/>
                  <w:marBottom w:val="0"/>
                  <w:divBdr>
                    <w:top w:val="none" w:sz="0" w:space="0" w:color="auto"/>
                    <w:left w:val="none" w:sz="0" w:space="0" w:color="auto"/>
                    <w:bottom w:val="none" w:sz="0" w:space="0" w:color="auto"/>
                    <w:right w:val="none" w:sz="0" w:space="0" w:color="auto"/>
                  </w:divBdr>
                  <w:divsChild>
                    <w:div w:id="321392932">
                      <w:marLeft w:val="0"/>
                      <w:marRight w:val="0"/>
                      <w:marTop w:val="0"/>
                      <w:marBottom w:val="0"/>
                      <w:divBdr>
                        <w:top w:val="none" w:sz="0" w:space="0" w:color="auto"/>
                        <w:left w:val="none" w:sz="0" w:space="0" w:color="auto"/>
                        <w:bottom w:val="none" w:sz="0" w:space="0" w:color="auto"/>
                        <w:right w:val="none" w:sz="0" w:space="0" w:color="auto"/>
                      </w:divBdr>
                    </w:div>
                  </w:divsChild>
                </w:div>
                <w:div w:id="429476716">
                  <w:marLeft w:val="0"/>
                  <w:marRight w:val="0"/>
                  <w:marTop w:val="0"/>
                  <w:marBottom w:val="0"/>
                  <w:divBdr>
                    <w:top w:val="none" w:sz="0" w:space="0" w:color="auto"/>
                    <w:left w:val="none" w:sz="0" w:space="0" w:color="auto"/>
                    <w:bottom w:val="none" w:sz="0" w:space="0" w:color="auto"/>
                    <w:right w:val="none" w:sz="0" w:space="0" w:color="auto"/>
                  </w:divBdr>
                  <w:divsChild>
                    <w:div w:id="164827088">
                      <w:marLeft w:val="0"/>
                      <w:marRight w:val="0"/>
                      <w:marTop w:val="0"/>
                      <w:marBottom w:val="0"/>
                      <w:divBdr>
                        <w:top w:val="none" w:sz="0" w:space="0" w:color="auto"/>
                        <w:left w:val="none" w:sz="0" w:space="0" w:color="auto"/>
                        <w:bottom w:val="none" w:sz="0" w:space="0" w:color="auto"/>
                        <w:right w:val="none" w:sz="0" w:space="0" w:color="auto"/>
                      </w:divBdr>
                    </w:div>
                  </w:divsChild>
                </w:div>
                <w:div w:id="1891070568">
                  <w:marLeft w:val="0"/>
                  <w:marRight w:val="0"/>
                  <w:marTop w:val="0"/>
                  <w:marBottom w:val="0"/>
                  <w:divBdr>
                    <w:top w:val="none" w:sz="0" w:space="0" w:color="auto"/>
                    <w:left w:val="none" w:sz="0" w:space="0" w:color="auto"/>
                    <w:bottom w:val="none" w:sz="0" w:space="0" w:color="auto"/>
                    <w:right w:val="none" w:sz="0" w:space="0" w:color="auto"/>
                  </w:divBdr>
                  <w:divsChild>
                    <w:div w:id="435947153">
                      <w:marLeft w:val="0"/>
                      <w:marRight w:val="0"/>
                      <w:marTop w:val="0"/>
                      <w:marBottom w:val="0"/>
                      <w:divBdr>
                        <w:top w:val="none" w:sz="0" w:space="0" w:color="auto"/>
                        <w:left w:val="none" w:sz="0" w:space="0" w:color="auto"/>
                        <w:bottom w:val="none" w:sz="0" w:space="0" w:color="auto"/>
                        <w:right w:val="none" w:sz="0" w:space="0" w:color="auto"/>
                      </w:divBdr>
                    </w:div>
                  </w:divsChild>
                </w:div>
                <w:div w:id="1503156081">
                  <w:marLeft w:val="0"/>
                  <w:marRight w:val="0"/>
                  <w:marTop w:val="0"/>
                  <w:marBottom w:val="0"/>
                  <w:divBdr>
                    <w:top w:val="none" w:sz="0" w:space="0" w:color="auto"/>
                    <w:left w:val="none" w:sz="0" w:space="0" w:color="auto"/>
                    <w:bottom w:val="none" w:sz="0" w:space="0" w:color="auto"/>
                    <w:right w:val="none" w:sz="0" w:space="0" w:color="auto"/>
                  </w:divBdr>
                  <w:divsChild>
                    <w:div w:id="777215822">
                      <w:marLeft w:val="0"/>
                      <w:marRight w:val="0"/>
                      <w:marTop w:val="0"/>
                      <w:marBottom w:val="0"/>
                      <w:divBdr>
                        <w:top w:val="none" w:sz="0" w:space="0" w:color="auto"/>
                        <w:left w:val="none" w:sz="0" w:space="0" w:color="auto"/>
                        <w:bottom w:val="none" w:sz="0" w:space="0" w:color="auto"/>
                        <w:right w:val="none" w:sz="0" w:space="0" w:color="auto"/>
                      </w:divBdr>
                    </w:div>
                  </w:divsChild>
                </w:div>
                <w:div w:id="1300723655">
                  <w:marLeft w:val="0"/>
                  <w:marRight w:val="0"/>
                  <w:marTop w:val="0"/>
                  <w:marBottom w:val="0"/>
                  <w:divBdr>
                    <w:top w:val="none" w:sz="0" w:space="0" w:color="auto"/>
                    <w:left w:val="none" w:sz="0" w:space="0" w:color="auto"/>
                    <w:bottom w:val="none" w:sz="0" w:space="0" w:color="auto"/>
                    <w:right w:val="none" w:sz="0" w:space="0" w:color="auto"/>
                  </w:divBdr>
                  <w:divsChild>
                    <w:div w:id="725301597">
                      <w:marLeft w:val="0"/>
                      <w:marRight w:val="0"/>
                      <w:marTop w:val="0"/>
                      <w:marBottom w:val="0"/>
                      <w:divBdr>
                        <w:top w:val="none" w:sz="0" w:space="0" w:color="auto"/>
                        <w:left w:val="none" w:sz="0" w:space="0" w:color="auto"/>
                        <w:bottom w:val="none" w:sz="0" w:space="0" w:color="auto"/>
                        <w:right w:val="none" w:sz="0" w:space="0" w:color="auto"/>
                      </w:divBdr>
                    </w:div>
                  </w:divsChild>
                </w:div>
                <w:div w:id="2103067887">
                  <w:marLeft w:val="0"/>
                  <w:marRight w:val="0"/>
                  <w:marTop w:val="0"/>
                  <w:marBottom w:val="0"/>
                  <w:divBdr>
                    <w:top w:val="none" w:sz="0" w:space="0" w:color="auto"/>
                    <w:left w:val="none" w:sz="0" w:space="0" w:color="auto"/>
                    <w:bottom w:val="none" w:sz="0" w:space="0" w:color="auto"/>
                    <w:right w:val="none" w:sz="0" w:space="0" w:color="auto"/>
                  </w:divBdr>
                  <w:divsChild>
                    <w:div w:id="1026831036">
                      <w:marLeft w:val="0"/>
                      <w:marRight w:val="0"/>
                      <w:marTop w:val="0"/>
                      <w:marBottom w:val="0"/>
                      <w:divBdr>
                        <w:top w:val="none" w:sz="0" w:space="0" w:color="auto"/>
                        <w:left w:val="none" w:sz="0" w:space="0" w:color="auto"/>
                        <w:bottom w:val="none" w:sz="0" w:space="0" w:color="auto"/>
                        <w:right w:val="none" w:sz="0" w:space="0" w:color="auto"/>
                      </w:divBdr>
                    </w:div>
                  </w:divsChild>
                </w:div>
                <w:div w:id="2129273652">
                  <w:marLeft w:val="0"/>
                  <w:marRight w:val="0"/>
                  <w:marTop w:val="0"/>
                  <w:marBottom w:val="0"/>
                  <w:divBdr>
                    <w:top w:val="none" w:sz="0" w:space="0" w:color="auto"/>
                    <w:left w:val="none" w:sz="0" w:space="0" w:color="auto"/>
                    <w:bottom w:val="none" w:sz="0" w:space="0" w:color="auto"/>
                    <w:right w:val="none" w:sz="0" w:space="0" w:color="auto"/>
                  </w:divBdr>
                  <w:divsChild>
                    <w:div w:id="654726443">
                      <w:marLeft w:val="0"/>
                      <w:marRight w:val="0"/>
                      <w:marTop w:val="0"/>
                      <w:marBottom w:val="0"/>
                      <w:divBdr>
                        <w:top w:val="none" w:sz="0" w:space="0" w:color="auto"/>
                        <w:left w:val="none" w:sz="0" w:space="0" w:color="auto"/>
                        <w:bottom w:val="none" w:sz="0" w:space="0" w:color="auto"/>
                        <w:right w:val="none" w:sz="0" w:space="0" w:color="auto"/>
                      </w:divBdr>
                    </w:div>
                  </w:divsChild>
                </w:div>
                <w:div w:id="420764898">
                  <w:marLeft w:val="0"/>
                  <w:marRight w:val="0"/>
                  <w:marTop w:val="0"/>
                  <w:marBottom w:val="0"/>
                  <w:divBdr>
                    <w:top w:val="none" w:sz="0" w:space="0" w:color="auto"/>
                    <w:left w:val="none" w:sz="0" w:space="0" w:color="auto"/>
                    <w:bottom w:val="none" w:sz="0" w:space="0" w:color="auto"/>
                    <w:right w:val="none" w:sz="0" w:space="0" w:color="auto"/>
                  </w:divBdr>
                  <w:divsChild>
                    <w:div w:id="394474460">
                      <w:marLeft w:val="0"/>
                      <w:marRight w:val="0"/>
                      <w:marTop w:val="0"/>
                      <w:marBottom w:val="0"/>
                      <w:divBdr>
                        <w:top w:val="none" w:sz="0" w:space="0" w:color="auto"/>
                        <w:left w:val="none" w:sz="0" w:space="0" w:color="auto"/>
                        <w:bottom w:val="none" w:sz="0" w:space="0" w:color="auto"/>
                        <w:right w:val="none" w:sz="0" w:space="0" w:color="auto"/>
                      </w:divBdr>
                    </w:div>
                  </w:divsChild>
                </w:div>
                <w:div w:id="1209419652">
                  <w:marLeft w:val="0"/>
                  <w:marRight w:val="0"/>
                  <w:marTop w:val="0"/>
                  <w:marBottom w:val="0"/>
                  <w:divBdr>
                    <w:top w:val="none" w:sz="0" w:space="0" w:color="auto"/>
                    <w:left w:val="none" w:sz="0" w:space="0" w:color="auto"/>
                    <w:bottom w:val="none" w:sz="0" w:space="0" w:color="auto"/>
                    <w:right w:val="none" w:sz="0" w:space="0" w:color="auto"/>
                  </w:divBdr>
                  <w:divsChild>
                    <w:div w:id="1739285773">
                      <w:marLeft w:val="0"/>
                      <w:marRight w:val="0"/>
                      <w:marTop w:val="0"/>
                      <w:marBottom w:val="0"/>
                      <w:divBdr>
                        <w:top w:val="none" w:sz="0" w:space="0" w:color="auto"/>
                        <w:left w:val="none" w:sz="0" w:space="0" w:color="auto"/>
                        <w:bottom w:val="none" w:sz="0" w:space="0" w:color="auto"/>
                        <w:right w:val="none" w:sz="0" w:space="0" w:color="auto"/>
                      </w:divBdr>
                    </w:div>
                  </w:divsChild>
                </w:div>
                <w:div w:id="2056420582">
                  <w:marLeft w:val="0"/>
                  <w:marRight w:val="0"/>
                  <w:marTop w:val="0"/>
                  <w:marBottom w:val="0"/>
                  <w:divBdr>
                    <w:top w:val="none" w:sz="0" w:space="0" w:color="auto"/>
                    <w:left w:val="none" w:sz="0" w:space="0" w:color="auto"/>
                    <w:bottom w:val="none" w:sz="0" w:space="0" w:color="auto"/>
                    <w:right w:val="none" w:sz="0" w:space="0" w:color="auto"/>
                  </w:divBdr>
                  <w:divsChild>
                    <w:div w:id="803473018">
                      <w:marLeft w:val="0"/>
                      <w:marRight w:val="0"/>
                      <w:marTop w:val="0"/>
                      <w:marBottom w:val="0"/>
                      <w:divBdr>
                        <w:top w:val="none" w:sz="0" w:space="0" w:color="auto"/>
                        <w:left w:val="none" w:sz="0" w:space="0" w:color="auto"/>
                        <w:bottom w:val="none" w:sz="0" w:space="0" w:color="auto"/>
                        <w:right w:val="none" w:sz="0" w:space="0" w:color="auto"/>
                      </w:divBdr>
                    </w:div>
                  </w:divsChild>
                </w:div>
                <w:div w:id="1003824784">
                  <w:marLeft w:val="0"/>
                  <w:marRight w:val="0"/>
                  <w:marTop w:val="0"/>
                  <w:marBottom w:val="0"/>
                  <w:divBdr>
                    <w:top w:val="none" w:sz="0" w:space="0" w:color="auto"/>
                    <w:left w:val="none" w:sz="0" w:space="0" w:color="auto"/>
                    <w:bottom w:val="none" w:sz="0" w:space="0" w:color="auto"/>
                    <w:right w:val="none" w:sz="0" w:space="0" w:color="auto"/>
                  </w:divBdr>
                  <w:divsChild>
                    <w:div w:id="765425213">
                      <w:marLeft w:val="0"/>
                      <w:marRight w:val="0"/>
                      <w:marTop w:val="0"/>
                      <w:marBottom w:val="0"/>
                      <w:divBdr>
                        <w:top w:val="none" w:sz="0" w:space="0" w:color="auto"/>
                        <w:left w:val="none" w:sz="0" w:space="0" w:color="auto"/>
                        <w:bottom w:val="none" w:sz="0" w:space="0" w:color="auto"/>
                        <w:right w:val="none" w:sz="0" w:space="0" w:color="auto"/>
                      </w:divBdr>
                    </w:div>
                  </w:divsChild>
                </w:div>
                <w:div w:id="94329525">
                  <w:marLeft w:val="0"/>
                  <w:marRight w:val="0"/>
                  <w:marTop w:val="0"/>
                  <w:marBottom w:val="0"/>
                  <w:divBdr>
                    <w:top w:val="none" w:sz="0" w:space="0" w:color="auto"/>
                    <w:left w:val="none" w:sz="0" w:space="0" w:color="auto"/>
                    <w:bottom w:val="none" w:sz="0" w:space="0" w:color="auto"/>
                    <w:right w:val="none" w:sz="0" w:space="0" w:color="auto"/>
                  </w:divBdr>
                  <w:divsChild>
                    <w:div w:id="1749688316">
                      <w:marLeft w:val="0"/>
                      <w:marRight w:val="0"/>
                      <w:marTop w:val="0"/>
                      <w:marBottom w:val="0"/>
                      <w:divBdr>
                        <w:top w:val="none" w:sz="0" w:space="0" w:color="auto"/>
                        <w:left w:val="none" w:sz="0" w:space="0" w:color="auto"/>
                        <w:bottom w:val="none" w:sz="0" w:space="0" w:color="auto"/>
                        <w:right w:val="none" w:sz="0" w:space="0" w:color="auto"/>
                      </w:divBdr>
                    </w:div>
                  </w:divsChild>
                </w:div>
                <w:div w:id="399208223">
                  <w:marLeft w:val="0"/>
                  <w:marRight w:val="0"/>
                  <w:marTop w:val="0"/>
                  <w:marBottom w:val="0"/>
                  <w:divBdr>
                    <w:top w:val="none" w:sz="0" w:space="0" w:color="auto"/>
                    <w:left w:val="none" w:sz="0" w:space="0" w:color="auto"/>
                    <w:bottom w:val="none" w:sz="0" w:space="0" w:color="auto"/>
                    <w:right w:val="none" w:sz="0" w:space="0" w:color="auto"/>
                  </w:divBdr>
                  <w:divsChild>
                    <w:div w:id="2054688713">
                      <w:marLeft w:val="0"/>
                      <w:marRight w:val="0"/>
                      <w:marTop w:val="0"/>
                      <w:marBottom w:val="0"/>
                      <w:divBdr>
                        <w:top w:val="none" w:sz="0" w:space="0" w:color="auto"/>
                        <w:left w:val="none" w:sz="0" w:space="0" w:color="auto"/>
                        <w:bottom w:val="none" w:sz="0" w:space="0" w:color="auto"/>
                        <w:right w:val="none" w:sz="0" w:space="0" w:color="auto"/>
                      </w:divBdr>
                    </w:div>
                  </w:divsChild>
                </w:div>
                <w:div w:id="998925321">
                  <w:marLeft w:val="0"/>
                  <w:marRight w:val="0"/>
                  <w:marTop w:val="0"/>
                  <w:marBottom w:val="0"/>
                  <w:divBdr>
                    <w:top w:val="none" w:sz="0" w:space="0" w:color="auto"/>
                    <w:left w:val="none" w:sz="0" w:space="0" w:color="auto"/>
                    <w:bottom w:val="none" w:sz="0" w:space="0" w:color="auto"/>
                    <w:right w:val="none" w:sz="0" w:space="0" w:color="auto"/>
                  </w:divBdr>
                  <w:divsChild>
                    <w:div w:id="491222196">
                      <w:marLeft w:val="0"/>
                      <w:marRight w:val="0"/>
                      <w:marTop w:val="0"/>
                      <w:marBottom w:val="0"/>
                      <w:divBdr>
                        <w:top w:val="none" w:sz="0" w:space="0" w:color="auto"/>
                        <w:left w:val="none" w:sz="0" w:space="0" w:color="auto"/>
                        <w:bottom w:val="none" w:sz="0" w:space="0" w:color="auto"/>
                        <w:right w:val="none" w:sz="0" w:space="0" w:color="auto"/>
                      </w:divBdr>
                    </w:div>
                  </w:divsChild>
                </w:div>
                <w:div w:id="1764299789">
                  <w:marLeft w:val="0"/>
                  <w:marRight w:val="0"/>
                  <w:marTop w:val="0"/>
                  <w:marBottom w:val="0"/>
                  <w:divBdr>
                    <w:top w:val="none" w:sz="0" w:space="0" w:color="auto"/>
                    <w:left w:val="none" w:sz="0" w:space="0" w:color="auto"/>
                    <w:bottom w:val="none" w:sz="0" w:space="0" w:color="auto"/>
                    <w:right w:val="none" w:sz="0" w:space="0" w:color="auto"/>
                  </w:divBdr>
                  <w:divsChild>
                    <w:div w:id="1568030357">
                      <w:marLeft w:val="0"/>
                      <w:marRight w:val="0"/>
                      <w:marTop w:val="0"/>
                      <w:marBottom w:val="0"/>
                      <w:divBdr>
                        <w:top w:val="none" w:sz="0" w:space="0" w:color="auto"/>
                        <w:left w:val="none" w:sz="0" w:space="0" w:color="auto"/>
                        <w:bottom w:val="none" w:sz="0" w:space="0" w:color="auto"/>
                        <w:right w:val="none" w:sz="0" w:space="0" w:color="auto"/>
                      </w:divBdr>
                    </w:div>
                  </w:divsChild>
                </w:div>
                <w:div w:id="330639623">
                  <w:marLeft w:val="0"/>
                  <w:marRight w:val="0"/>
                  <w:marTop w:val="0"/>
                  <w:marBottom w:val="0"/>
                  <w:divBdr>
                    <w:top w:val="none" w:sz="0" w:space="0" w:color="auto"/>
                    <w:left w:val="none" w:sz="0" w:space="0" w:color="auto"/>
                    <w:bottom w:val="none" w:sz="0" w:space="0" w:color="auto"/>
                    <w:right w:val="none" w:sz="0" w:space="0" w:color="auto"/>
                  </w:divBdr>
                  <w:divsChild>
                    <w:div w:id="893201188">
                      <w:marLeft w:val="0"/>
                      <w:marRight w:val="0"/>
                      <w:marTop w:val="0"/>
                      <w:marBottom w:val="0"/>
                      <w:divBdr>
                        <w:top w:val="none" w:sz="0" w:space="0" w:color="auto"/>
                        <w:left w:val="none" w:sz="0" w:space="0" w:color="auto"/>
                        <w:bottom w:val="none" w:sz="0" w:space="0" w:color="auto"/>
                        <w:right w:val="none" w:sz="0" w:space="0" w:color="auto"/>
                      </w:divBdr>
                    </w:div>
                  </w:divsChild>
                </w:div>
                <w:div w:id="1187525892">
                  <w:marLeft w:val="0"/>
                  <w:marRight w:val="0"/>
                  <w:marTop w:val="0"/>
                  <w:marBottom w:val="0"/>
                  <w:divBdr>
                    <w:top w:val="none" w:sz="0" w:space="0" w:color="auto"/>
                    <w:left w:val="none" w:sz="0" w:space="0" w:color="auto"/>
                    <w:bottom w:val="none" w:sz="0" w:space="0" w:color="auto"/>
                    <w:right w:val="none" w:sz="0" w:space="0" w:color="auto"/>
                  </w:divBdr>
                  <w:divsChild>
                    <w:div w:id="2019697204">
                      <w:marLeft w:val="0"/>
                      <w:marRight w:val="0"/>
                      <w:marTop w:val="0"/>
                      <w:marBottom w:val="0"/>
                      <w:divBdr>
                        <w:top w:val="none" w:sz="0" w:space="0" w:color="auto"/>
                        <w:left w:val="none" w:sz="0" w:space="0" w:color="auto"/>
                        <w:bottom w:val="none" w:sz="0" w:space="0" w:color="auto"/>
                        <w:right w:val="none" w:sz="0" w:space="0" w:color="auto"/>
                      </w:divBdr>
                    </w:div>
                  </w:divsChild>
                </w:div>
                <w:div w:id="183322132">
                  <w:marLeft w:val="0"/>
                  <w:marRight w:val="0"/>
                  <w:marTop w:val="0"/>
                  <w:marBottom w:val="0"/>
                  <w:divBdr>
                    <w:top w:val="none" w:sz="0" w:space="0" w:color="auto"/>
                    <w:left w:val="none" w:sz="0" w:space="0" w:color="auto"/>
                    <w:bottom w:val="none" w:sz="0" w:space="0" w:color="auto"/>
                    <w:right w:val="none" w:sz="0" w:space="0" w:color="auto"/>
                  </w:divBdr>
                  <w:divsChild>
                    <w:div w:id="1866210953">
                      <w:marLeft w:val="0"/>
                      <w:marRight w:val="0"/>
                      <w:marTop w:val="0"/>
                      <w:marBottom w:val="0"/>
                      <w:divBdr>
                        <w:top w:val="none" w:sz="0" w:space="0" w:color="auto"/>
                        <w:left w:val="none" w:sz="0" w:space="0" w:color="auto"/>
                        <w:bottom w:val="none" w:sz="0" w:space="0" w:color="auto"/>
                        <w:right w:val="none" w:sz="0" w:space="0" w:color="auto"/>
                      </w:divBdr>
                    </w:div>
                  </w:divsChild>
                </w:div>
                <w:div w:id="2140949317">
                  <w:marLeft w:val="0"/>
                  <w:marRight w:val="0"/>
                  <w:marTop w:val="0"/>
                  <w:marBottom w:val="0"/>
                  <w:divBdr>
                    <w:top w:val="none" w:sz="0" w:space="0" w:color="auto"/>
                    <w:left w:val="none" w:sz="0" w:space="0" w:color="auto"/>
                    <w:bottom w:val="none" w:sz="0" w:space="0" w:color="auto"/>
                    <w:right w:val="none" w:sz="0" w:space="0" w:color="auto"/>
                  </w:divBdr>
                  <w:divsChild>
                    <w:div w:id="190730883">
                      <w:marLeft w:val="0"/>
                      <w:marRight w:val="0"/>
                      <w:marTop w:val="0"/>
                      <w:marBottom w:val="0"/>
                      <w:divBdr>
                        <w:top w:val="none" w:sz="0" w:space="0" w:color="auto"/>
                        <w:left w:val="none" w:sz="0" w:space="0" w:color="auto"/>
                        <w:bottom w:val="none" w:sz="0" w:space="0" w:color="auto"/>
                        <w:right w:val="none" w:sz="0" w:space="0" w:color="auto"/>
                      </w:divBdr>
                    </w:div>
                  </w:divsChild>
                </w:div>
                <w:div w:id="1790276463">
                  <w:marLeft w:val="0"/>
                  <w:marRight w:val="0"/>
                  <w:marTop w:val="0"/>
                  <w:marBottom w:val="0"/>
                  <w:divBdr>
                    <w:top w:val="none" w:sz="0" w:space="0" w:color="auto"/>
                    <w:left w:val="none" w:sz="0" w:space="0" w:color="auto"/>
                    <w:bottom w:val="none" w:sz="0" w:space="0" w:color="auto"/>
                    <w:right w:val="none" w:sz="0" w:space="0" w:color="auto"/>
                  </w:divBdr>
                  <w:divsChild>
                    <w:div w:id="759833665">
                      <w:marLeft w:val="0"/>
                      <w:marRight w:val="0"/>
                      <w:marTop w:val="0"/>
                      <w:marBottom w:val="0"/>
                      <w:divBdr>
                        <w:top w:val="none" w:sz="0" w:space="0" w:color="auto"/>
                        <w:left w:val="none" w:sz="0" w:space="0" w:color="auto"/>
                        <w:bottom w:val="none" w:sz="0" w:space="0" w:color="auto"/>
                        <w:right w:val="none" w:sz="0" w:space="0" w:color="auto"/>
                      </w:divBdr>
                    </w:div>
                  </w:divsChild>
                </w:div>
                <w:div w:id="1355156307">
                  <w:marLeft w:val="0"/>
                  <w:marRight w:val="0"/>
                  <w:marTop w:val="0"/>
                  <w:marBottom w:val="0"/>
                  <w:divBdr>
                    <w:top w:val="none" w:sz="0" w:space="0" w:color="auto"/>
                    <w:left w:val="none" w:sz="0" w:space="0" w:color="auto"/>
                    <w:bottom w:val="none" w:sz="0" w:space="0" w:color="auto"/>
                    <w:right w:val="none" w:sz="0" w:space="0" w:color="auto"/>
                  </w:divBdr>
                  <w:divsChild>
                    <w:div w:id="477963108">
                      <w:marLeft w:val="0"/>
                      <w:marRight w:val="0"/>
                      <w:marTop w:val="0"/>
                      <w:marBottom w:val="0"/>
                      <w:divBdr>
                        <w:top w:val="none" w:sz="0" w:space="0" w:color="auto"/>
                        <w:left w:val="none" w:sz="0" w:space="0" w:color="auto"/>
                        <w:bottom w:val="none" w:sz="0" w:space="0" w:color="auto"/>
                        <w:right w:val="none" w:sz="0" w:space="0" w:color="auto"/>
                      </w:divBdr>
                    </w:div>
                  </w:divsChild>
                </w:div>
                <w:div w:id="1375233495">
                  <w:marLeft w:val="0"/>
                  <w:marRight w:val="0"/>
                  <w:marTop w:val="0"/>
                  <w:marBottom w:val="0"/>
                  <w:divBdr>
                    <w:top w:val="none" w:sz="0" w:space="0" w:color="auto"/>
                    <w:left w:val="none" w:sz="0" w:space="0" w:color="auto"/>
                    <w:bottom w:val="none" w:sz="0" w:space="0" w:color="auto"/>
                    <w:right w:val="none" w:sz="0" w:space="0" w:color="auto"/>
                  </w:divBdr>
                  <w:divsChild>
                    <w:div w:id="73206246">
                      <w:marLeft w:val="0"/>
                      <w:marRight w:val="0"/>
                      <w:marTop w:val="0"/>
                      <w:marBottom w:val="0"/>
                      <w:divBdr>
                        <w:top w:val="none" w:sz="0" w:space="0" w:color="auto"/>
                        <w:left w:val="none" w:sz="0" w:space="0" w:color="auto"/>
                        <w:bottom w:val="none" w:sz="0" w:space="0" w:color="auto"/>
                        <w:right w:val="none" w:sz="0" w:space="0" w:color="auto"/>
                      </w:divBdr>
                    </w:div>
                  </w:divsChild>
                </w:div>
                <w:div w:id="1545673158">
                  <w:marLeft w:val="0"/>
                  <w:marRight w:val="0"/>
                  <w:marTop w:val="0"/>
                  <w:marBottom w:val="0"/>
                  <w:divBdr>
                    <w:top w:val="none" w:sz="0" w:space="0" w:color="auto"/>
                    <w:left w:val="none" w:sz="0" w:space="0" w:color="auto"/>
                    <w:bottom w:val="none" w:sz="0" w:space="0" w:color="auto"/>
                    <w:right w:val="none" w:sz="0" w:space="0" w:color="auto"/>
                  </w:divBdr>
                  <w:divsChild>
                    <w:div w:id="84696780">
                      <w:marLeft w:val="0"/>
                      <w:marRight w:val="0"/>
                      <w:marTop w:val="0"/>
                      <w:marBottom w:val="0"/>
                      <w:divBdr>
                        <w:top w:val="none" w:sz="0" w:space="0" w:color="auto"/>
                        <w:left w:val="none" w:sz="0" w:space="0" w:color="auto"/>
                        <w:bottom w:val="none" w:sz="0" w:space="0" w:color="auto"/>
                        <w:right w:val="none" w:sz="0" w:space="0" w:color="auto"/>
                      </w:divBdr>
                    </w:div>
                  </w:divsChild>
                </w:div>
                <w:div w:id="352659080">
                  <w:marLeft w:val="0"/>
                  <w:marRight w:val="0"/>
                  <w:marTop w:val="0"/>
                  <w:marBottom w:val="0"/>
                  <w:divBdr>
                    <w:top w:val="none" w:sz="0" w:space="0" w:color="auto"/>
                    <w:left w:val="none" w:sz="0" w:space="0" w:color="auto"/>
                    <w:bottom w:val="none" w:sz="0" w:space="0" w:color="auto"/>
                    <w:right w:val="none" w:sz="0" w:space="0" w:color="auto"/>
                  </w:divBdr>
                  <w:divsChild>
                    <w:div w:id="1465847436">
                      <w:marLeft w:val="0"/>
                      <w:marRight w:val="0"/>
                      <w:marTop w:val="0"/>
                      <w:marBottom w:val="0"/>
                      <w:divBdr>
                        <w:top w:val="none" w:sz="0" w:space="0" w:color="auto"/>
                        <w:left w:val="none" w:sz="0" w:space="0" w:color="auto"/>
                        <w:bottom w:val="none" w:sz="0" w:space="0" w:color="auto"/>
                        <w:right w:val="none" w:sz="0" w:space="0" w:color="auto"/>
                      </w:divBdr>
                    </w:div>
                  </w:divsChild>
                </w:div>
                <w:div w:id="1051228262">
                  <w:marLeft w:val="0"/>
                  <w:marRight w:val="0"/>
                  <w:marTop w:val="0"/>
                  <w:marBottom w:val="0"/>
                  <w:divBdr>
                    <w:top w:val="none" w:sz="0" w:space="0" w:color="auto"/>
                    <w:left w:val="none" w:sz="0" w:space="0" w:color="auto"/>
                    <w:bottom w:val="none" w:sz="0" w:space="0" w:color="auto"/>
                    <w:right w:val="none" w:sz="0" w:space="0" w:color="auto"/>
                  </w:divBdr>
                  <w:divsChild>
                    <w:div w:id="1346250429">
                      <w:marLeft w:val="0"/>
                      <w:marRight w:val="0"/>
                      <w:marTop w:val="0"/>
                      <w:marBottom w:val="0"/>
                      <w:divBdr>
                        <w:top w:val="none" w:sz="0" w:space="0" w:color="auto"/>
                        <w:left w:val="none" w:sz="0" w:space="0" w:color="auto"/>
                        <w:bottom w:val="none" w:sz="0" w:space="0" w:color="auto"/>
                        <w:right w:val="none" w:sz="0" w:space="0" w:color="auto"/>
                      </w:divBdr>
                    </w:div>
                  </w:divsChild>
                </w:div>
                <w:div w:id="1167087695">
                  <w:marLeft w:val="0"/>
                  <w:marRight w:val="0"/>
                  <w:marTop w:val="0"/>
                  <w:marBottom w:val="0"/>
                  <w:divBdr>
                    <w:top w:val="none" w:sz="0" w:space="0" w:color="auto"/>
                    <w:left w:val="none" w:sz="0" w:space="0" w:color="auto"/>
                    <w:bottom w:val="none" w:sz="0" w:space="0" w:color="auto"/>
                    <w:right w:val="none" w:sz="0" w:space="0" w:color="auto"/>
                  </w:divBdr>
                  <w:divsChild>
                    <w:div w:id="535392452">
                      <w:marLeft w:val="0"/>
                      <w:marRight w:val="0"/>
                      <w:marTop w:val="0"/>
                      <w:marBottom w:val="0"/>
                      <w:divBdr>
                        <w:top w:val="none" w:sz="0" w:space="0" w:color="auto"/>
                        <w:left w:val="none" w:sz="0" w:space="0" w:color="auto"/>
                        <w:bottom w:val="none" w:sz="0" w:space="0" w:color="auto"/>
                        <w:right w:val="none" w:sz="0" w:space="0" w:color="auto"/>
                      </w:divBdr>
                    </w:div>
                  </w:divsChild>
                </w:div>
                <w:div w:id="2013144128">
                  <w:marLeft w:val="0"/>
                  <w:marRight w:val="0"/>
                  <w:marTop w:val="0"/>
                  <w:marBottom w:val="0"/>
                  <w:divBdr>
                    <w:top w:val="none" w:sz="0" w:space="0" w:color="auto"/>
                    <w:left w:val="none" w:sz="0" w:space="0" w:color="auto"/>
                    <w:bottom w:val="none" w:sz="0" w:space="0" w:color="auto"/>
                    <w:right w:val="none" w:sz="0" w:space="0" w:color="auto"/>
                  </w:divBdr>
                  <w:divsChild>
                    <w:div w:id="1920754117">
                      <w:marLeft w:val="0"/>
                      <w:marRight w:val="0"/>
                      <w:marTop w:val="0"/>
                      <w:marBottom w:val="0"/>
                      <w:divBdr>
                        <w:top w:val="none" w:sz="0" w:space="0" w:color="auto"/>
                        <w:left w:val="none" w:sz="0" w:space="0" w:color="auto"/>
                        <w:bottom w:val="none" w:sz="0" w:space="0" w:color="auto"/>
                        <w:right w:val="none" w:sz="0" w:space="0" w:color="auto"/>
                      </w:divBdr>
                    </w:div>
                  </w:divsChild>
                </w:div>
                <w:div w:id="73090686">
                  <w:marLeft w:val="0"/>
                  <w:marRight w:val="0"/>
                  <w:marTop w:val="0"/>
                  <w:marBottom w:val="0"/>
                  <w:divBdr>
                    <w:top w:val="none" w:sz="0" w:space="0" w:color="auto"/>
                    <w:left w:val="none" w:sz="0" w:space="0" w:color="auto"/>
                    <w:bottom w:val="none" w:sz="0" w:space="0" w:color="auto"/>
                    <w:right w:val="none" w:sz="0" w:space="0" w:color="auto"/>
                  </w:divBdr>
                  <w:divsChild>
                    <w:div w:id="1280065937">
                      <w:marLeft w:val="0"/>
                      <w:marRight w:val="0"/>
                      <w:marTop w:val="0"/>
                      <w:marBottom w:val="0"/>
                      <w:divBdr>
                        <w:top w:val="none" w:sz="0" w:space="0" w:color="auto"/>
                        <w:left w:val="none" w:sz="0" w:space="0" w:color="auto"/>
                        <w:bottom w:val="none" w:sz="0" w:space="0" w:color="auto"/>
                        <w:right w:val="none" w:sz="0" w:space="0" w:color="auto"/>
                      </w:divBdr>
                    </w:div>
                  </w:divsChild>
                </w:div>
                <w:div w:id="1666787141">
                  <w:marLeft w:val="0"/>
                  <w:marRight w:val="0"/>
                  <w:marTop w:val="0"/>
                  <w:marBottom w:val="0"/>
                  <w:divBdr>
                    <w:top w:val="none" w:sz="0" w:space="0" w:color="auto"/>
                    <w:left w:val="none" w:sz="0" w:space="0" w:color="auto"/>
                    <w:bottom w:val="none" w:sz="0" w:space="0" w:color="auto"/>
                    <w:right w:val="none" w:sz="0" w:space="0" w:color="auto"/>
                  </w:divBdr>
                  <w:divsChild>
                    <w:div w:id="1810785666">
                      <w:marLeft w:val="0"/>
                      <w:marRight w:val="0"/>
                      <w:marTop w:val="0"/>
                      <w:marBottom w:val="0"/>
                      <w:divBdr>
                        <w:top w:val="none" w:sz="0" w:space="0" w:color="auto"/>
                        <w:left w:val="none" w:sz="0" w:space="0" w:color="auto"/>
                        <w:bottom w:val="none" w:sz="0" w:space="0" w:color="auto"/>
                        <w:right w:val="none" w:sz="0" w:space="0" w:color="auto"/>
                      </w:divBdr>
                    </w:div>
                  </w:divsChild>
                </w:div>
                <w:div w:id="1640064213">
                  <w:marLeft w:val="0"/>
                  <w:marRight w:val="0"/>
                  <w:marTop w:val="0"/>
                  <w:marBottom w:val="0"/>
                  <w:divBdr>
                    <w:top w:val="none" w:sz="0" w:space="0" w:color="auto"/>
                    <w:left w:val="none" w:sz="0" w:space="0" w:color="auto"/>
                    <w:bottom w:val="none" w:sz="0" w:space="0" w:color="auto"/>
                    <w:right w:val="none" w:sz="0" w:space="0" w:color="auto"/>
                  </w:divBdr>
                  <w:divsChild>
                    <w:div w:id="347682712">
                      <w:marLeft w:val="0"/>
                      <w:marRight w:val="0"/>
                      <w:marTop w:val="0"/>
                      <w:marBottom w:val="0"/>
                      <w:divBdr>
                        <w:top w:val="none" w:sz="0" w:space="0" w:color="auto"/>
                        <w:left w:val="none" w:sz="0" w:space="0" w:color="auto"/>
                        <w:bottom w:val="none" w:sz="0" w:space="0" w:color="auto"/>
                        <w:right w:val="none" w:sz="0" w:space="0" w:color="auto"/>
                      </w:divBdr>
                    </w:div>
                  </w:divsChild>
                </w:div>
                <w:div w:id="1608736130">
                  <w:marLeft w:val="0"/>
                  <w:marRight w:val="0"/>
                  <w:marTop w:val="0"/>
                  <w:marBottom w:val="0"/>
                  <w:divBdr>
                    <w:top w:val="none" w:sz="0" w:space="0" w:color="auto"/>
                    <w:left w:val="none" w:sz="0" w:space="0" w:color="auto"/>
                    <w:bottom w:val="none" w:sz="0" w:space="0" w:color="auto"/>
                    <w:right w:val="none" w:sz="0" w:space="0" w:color="auto"/>
                  </w:divBdr>
                  <w:divsChild>
                    <w:div w:id="1646155317">
                      <w:marLeft w:val="0"/>
                      <w:marRight w:val="0"/>
                      <w:marTop w:val="0"/>
                      <w:marBottom w:val="0"/>
                      <w:divBdr>
                        <w:top w:val="none" w:sz="0" w:space="0" w:color="auto"/>
                        <w:left w:val="none" w:sz="0" w:space="0" w:color="auto"/>
                        <w:bottom w:val="none" w:sz="0" w:space="0" w:color="auto"/>
                        <w:right w:val="none" w:sz="0" w:space="0" w:color="auto"/>
                      </w:divBdr>
                    </w:div>
                  </w:divsChild>
                </w:div>
                <w:div w:id="1037395968">
                  <w:marLeft w:val="0"/>
                  <w:marRight w:val="0"/>
                  <w:marTop w:val="0"/>
                  <w:marBottom w:val="0"/>
                  <w:divBdr>
                    <w:top w:val="none" w:sz="0" w:space="0" w:color="auto"/>
                    <w:left w:val="none" w:sz="0" w:space="0" w:color="auto"/>
                    <w:bottom w:val="none" w:sz="0" w:space="0" w:color="auto"/>
                    <w:right w:val="none" w:sz="0" w:space="0" w:color="auto"/>
                  </w:divBdr>
                  <w:divsChild>
                    <w:div w:id="1492023466">
                      <w:marLeft w:val="0"/>
                      <w:marRight w:val="0"/>
                      <w:marTop w:val="0"/>
                      <w:marBottom w:val="0"/>
                      <w:divBdr>
                        <w:top w:val="none" w:sz="0" w:space="0" w:color="auto"/>
                        <w:left w:val="none" w:sz="0" w:space="0" w:color="auto"/>
                        <w:bottom w:val="none" w:sz="0" w:space="0" w:color="auto"/>
                        <w:right w:val="none" w:sz="0" w:space="0" w:color="auto"/>
                      </w:divBdr>
                    </w:div>
                  </w:divsChild>
                </w:div>
                <w:div w:id="642850917">
                  <w:marLeft w:val="0"/>
                  <w:marRight w:val="0"/>
                  <w:marTop w:val="0"/>
                  <w:marBottom w:val="0"/>
                  <w:divBdr>
                    <w:top w:val="none" w:sz="0" w:space="0" w:color="auto"/>
                    <w:left w:val="none" w:sz="0" w:space="0" w:color="auto"/>
                    <w:bottom w:val="none" w:sz="0" w:space="0" w:color="auto"/>
                    <w:right w:val="none" w:sz="0" w:space="0" w:color="auto"/>
                  </w:divBdr>
                  <w:divsChild>
                    <w:div w:id="2099596261">
                      <w:marLeft w:val="0"/>
                      <w:marRight w:val="0"/>
                      <w:marTop w:val="0"/>
                      <w:marBottom w:val="0"/>
                      <w:divBdr>
                        <w:top w:val="none" w:sz="0" w:space="0" w:color="auto"/>
                        <w:left w:val="none" w:sz="0" w:space="0" w:color="auto"/>
                        <w:bottom w:val="none" w:sz="0" w:space="0" w:color="auto"/>
                        <w:right w:val="none" w:sz="0" w:space="0" w:color="auto"/>
                      </w:divBdr>
                    </w:div>
                  </w:divsChild>
                </w:div>
                <w:div w:id="2059358422">
                  <w:marLeft w:val="0"/>
                  <w:marRight w:val="0"/>
                  <w:marTop w:val="0"/>
                  <w:marBottom w:val="0"/>
                  <w:divBdr>
                    <w:top w:val="none" w:sz="0" w:space="0" w:color="auto"/>
                    <w:left w:val="none" w:sz="0" w:space="0" w:color="auto"/>
                    <w:bottom w:val="none" w:sz="0" w:space="0" w:color="auto"/>
                    <w:right w:val="none" w:sz="0" w:space="0" w:color="auto"/>
                  </w:divBdr>
                  <w:divsChild>
                    <w:div w:id="1216769652">
                      <w:marLeft w:val="0"/>
                      <w:marRight w:val="0"/>
                      <w:marTop w:val="0"/>
                      <w:marBottom w:val="0"/>
                      <w:divBdr>
                        <w:top w:val="none" w:sz="0" w:space="0" w:color="auto"/>
                        <w:left w:val="none" w:sz="0" w:space="0" w:color="auto"/>
                        <w:bottom w:val="none" w:sz="0" w:space="0" w:color="auto"/>
                        <w:right w:val="none" w:sz="0" w:space="0" w:color="auto"/>
                      </w:divBdr>
                    </w:div>
                  </w:divsChild>
                </w:div>
                <w:div w:id="2087878345">
                  <w:marLeft w:val="0"/>
                  <w:marRight w:val="0"/>
                  <w:marTop w:val="0"/>
                  <w:marBottom w:val="0"/>
                  <w:divBdr>
                    <w:top w:val="none" w:sz="0" w:space="0" w:color="auto"/>
                    <w:left w:val="none" w:sz="0" w:space="0" w:color="auto"/>
                    <w:bottom w:val="none" w:sz="0" w:space="0" w:color="auto"/>
                    <w:right w:val="none" w:sz="0" w:space="0" w:color="auto"/>
                  </w:divBdr>
                  <w:divsChild>
                    <w:div w:id="1155611001">
                      <w:marLeft w:val="0"/>
                      <w:marRight w:val="0"/>
                      <w:marTop w:val="0"/>
                      <w:marBottom w:val="0"/>
                      <w:divBdr>
                        <w:top w:val="none" w:sz="0" w:space="0" w:color="auto"/>
                        <w:left w:val="none" w:sz="0" w:space="0" w:color="auto"/>
                        <w:bottom w:val="none" w:sz="0" w:space="0" w:color="auto"/>
                        <w:right w:val="none" w:sz="0" w:space="0" w:color="auto"/>
                      </w:divBdr>
                    </w:div>
                  </w:divsChild>
                </w:div>
                <w:div w:id="2145387042">
                  <w:marLeft w:val="0"/>
                  <w:marRight w:val="0"/>
                  <w:marTop w:val="0"/>
                  <w:marBottom w:val="0"/>
                  <w:divBdr>
                    <w:top w:val="none" w:sz="0" w:space="0" w:color="auto"/>
                    <w:left w:val="none" w:sz="0" w:space="0" w:color="auto"/>
                    <w:bottom w:val="none" w:sz="0" w:space="0" w:color="auto"/>
                    <w:right w:val="none" w:sz="0" w:space="0" w:color="auto"/>
                  </w:divBdr>
                  <w:divsChild>
                    <w:div w:id="174654888">
                      <w:marLeft w:val="0"/>
                      <w:marRight w:val="0"/>
                      <w:marTop w:val="0"/>
                      <w:marBottom w:val="0"/>
                      <w:divBdr>
                        <w:top w:val="none" w:sz="0" w:space="0" w:color="auto"/>
                        <w:left w:val="none" w:sz="0" w:space="0" w:color="auto"/>
                        <w:bottom w:val="none" w:sz="0" w:space="0" w:color="auto"/>
                        <w:right w:val="none" w:sz="0" w:space="0" w:color="auto"/>
                      </w:divBdr>
                    </w:div>
                  </w:divsChild>
                </w:div>
                <w:div w:id="1007949460">
                  <w:marLeft w:val="0"/>
                  <w:marRight w:val="0"/>
                  <w:marTop w:val="0"/>
                  <w:marBottom w:val="0"/>
                  <w:divBdr>
                    <w:top w:val="none" w:sz="0" w:space="0" w:color="auto"/>
                    <w:left w:val="none" w:sz="0" w:space="0" w:color="auto"/>
                    <w:bottom w:val="none" w:sz="0" w:space="0" w:color="auto"/>
                    <w:right w:val="none" w:sz="0" w:space="0" w:color="auto"/>
                  </w:divBdr>
                  <w:divsChild>
                    <w:div w:id="1387754692">
                      <w:marLeft w:val="0"/>
                      <w:marRight w:val="0"/>
                      <w:marTop w:val="0"/>
                      <w:marBottom w:val="0"/>
                      <w:divBdr>
                        <w:top w:val="none" w:sz="0" w:space="0" w:color="auto"/>
                        <w:left w:val="none" w:sz="0" w:space="0" w:color="auto"/>
                        <w:bottom w:val="none" w:sz="0" w:space="0" w:color="auto"/>
                        <w:right w:val="none" w:sz="0" w:space="0" w:color="auto"/>
                      </w:divBdr>
                    </w:div>
                  </w:divsChild>
                </w:div>
                <w:div w:id="417101264">
                  <w:marLeft w:val="0"/>
                  <w:marRight w:val="0"/>
                  <w:marTop w:val="0"/>
                  <w:marBottom w:val="0"/>
                  <w:divBdr>
                    <w:top w:val="none" w:sz="0" w:space="0" w:color="auto"/>
                    <w:left w:val="none" w:sz="0" w:space="0" w:color="auto"/>
                    <w:bottom w:val="none" w:sz="0" w:space="0" w:color="auto"/>
                    <w:right w:val="none" w:sz="0" w:space="0" w:color="auto"/>
                  </w:divBdr>
                  <w:divsChild>
                    <w:div w:id="926110530">
                      <w:marLeft w:val="0"/>
                      <w:marRight w:val="0"/>
                      <w:marTop w:val="0"/>
                      <w:marBottom w:val="0"/>
                      <w:divBdr>
                        <w:top w:val="none" w:sz="0" w:space="0" w:color="auto"/>
                        <w:left w:val="none" w:sz="0" w:space="0" w:color="auto"/>
                        <w:bottom w:val="none" w:sz="0" w:space="0" w:color="auto"/>
                        <w:right w:val="none" w:sz="0" w:space="0" w:color="auto"/>
                      </w:divBdr>
                    </w:div>
                  </w:divsChild>
                </w:div>
                <w:div w:id="807748273">
                  <w:marLeft w:val="0"/>
                  <w:marRight w:val="0"/>
                  <w:marTop w:val="0"/>
                  <w:marBottom w:val="0"/>
                  <w:divBdr>
                    <w:top w:val="none" w:sz="0" w:space="0" w:color="auto"/>
                    <w:left w:val="none" w:sz="0" w:space="0" w:color="auto"/>
                    <w:bottom w:val="none" w:sz="0" w:space="0" w:color="auto"/>
                    <w:right w:val="none" w:sz="0" w:space="0" w:color="auto"/>
                  </w:divBdr>
                  <w:divsChild>
                    <w:div w:id="1452824530">
                      <w:marLeft w:val="0"/>
                      <w:marRight w:val="0"/>
                      <w:marTop w:val="0"/>
                      <w:marBottom w:val="0"/>
                      <w:divBdr>
                        <w:top w:val="none" w:sz="0" w:space="0" w:color="auto"/>
                        <w:left w:val="none" w:sz="0" w:space="0" w:color="auto"/>
                        <w:bottom w:val="none" w:sz="0" w:space="0" w:color="auto"/>
                        <w:right w:val="none" w:sz="0" w:space="0" w:color="auto"/>
                      </w:divBdr>
                    </w:div>
                  </w:divsChild>
                </w:div>
                <w:div w:id="587497365">
                  <w:marLeft w:val="0"/>
                  <w:marRight w:val="0"/>
                  <w:marTop w:val="0"/>
                  <w:marBottom w:val="0"/>
                  <w:divBdr>
                    <w:top w:val="none" w:sz="0" w:space="0" w:color="auto"/>
                    <w:left w:val="none" w:sz="0" w:space="0" w:color="auto"/>
                    <w:bottom w:val="none" w:sz="0" w:space="0" w:color="auto"/>
                    <w:right w:val="none" w:sz="0" w:space="0" w:color="auto"/>
                  </w:divBdr>
                  <w:divsChild>
                    <w:div w:id="355547731">
                      <w:marLeft w:val="0"/>
                      <w:marRight w:val="0"/>
                      <w:marTop w:val="0"/>
                      <w:marBottom w:val="0"/>
                      <w:divBdr>
                        <w:top w:val="none" w:sz="0" w:space="0" w:color="auto"/>
                        <w:left w:val="none" w:sz="0" w:space="0" w:color="auto"/>
                        <w:bottom w:val="none" w:sz="0" w:space="0" w:color="auto"/>
                        <w:right w:val="none" w:sz="0" w:space="0" w:color="auto"/>
                      </w:divBdr>
                    </w:div>
                  </w:divsChild>
                </w:div>
                <w:div w:id="833422962">
                  <w:marLeft w:val="0"/>
                  <w:marRight w:val="0"/>
                  <w:marTop w:val="0"/>
                  <w:marBottom w:val="0"/>
                  <w:divBdr>
                    <w:top w:val="none" w:sz="0" w:space="0" w:color="auto"/>
                    <w:left w:val="none" w:sz="0" w:space="0" w:color="auto"/>
                    <w:bottom w:val="none" w:sz="0" w:space="0" w:color="auto"/>
                    <w:right w:val="none" w:sz="0" w:space="0" w:color="auto"/>
                  </w:divBdr>
                  <w:divsChild>
                    <w:div w:id="661130596">
                      <w:marLeft w:val="0"/>
                      <w:marRight w:val="0"/>
                      <w:marTop w:val="0"/>
                      <w:marBottom w:val="0"/>
                      <w:divBdr>
                        <w:top w:val="none" w:sz="0" w:space="0" w:color="auto"/>
                        <w:left w:val="none" w:sz="0" w:space="0" w:color="auto"/>
                        <w:bottom w:val="none" w:sz="0" w:space="0" w:color="auto"/>
                        <w:right w:val="none" w:sz="0" w:space="0" w:color="auto"/>
                      </w:divBdr>
                    </w:div>
                  </w:divsChild>
                </w:div>
                <w:div w:id="795149504">
                  <w:marLeft w:val="0"/>
                  <w:marRight w:val="0"/>
                  <w:marTop w:val="0"/>
                  <w:marBottom w:val="0"/>
                  <w:divBdr>
                    <w:top w:val="none" w:sz="0" w:space="0" w:color="auto"/>
                    <w:left w:val="none" w:sz="0" w:space="0" w:color="auto"/>
                    <w:bottom w:val="none" w:sz="0" w:space="0" w:color="auto"/>
                    <w:right w:val="none" w:sz="0" w:space="0" w:color="auto"/>
                  </w:divBdr>
                  <w:divsChild>
                    <w:div w:id="1154877138">
                      <w:marLeft w:val="0"/>
                      <w:marRight w:val="0"/>
                      <w:marTop w:val="0"/>
                      <w:marBottom w:val="0"/>
                      <w:divBdr>
                        <w:top w:val="none" w:sz="0" w:space="0" w:color="auto"/>
                        <w:left w:val="none" w:sz="0" w:space="0" w:color="auto"/>
                        <w:bottom w:val="none" w:sz="0" w:space="0" w:color="auto"/>
                        <w:right w:val="none" w:sz="0" w:space="0" w:color="auto"/>
                      </w:divBdr>
                    </w:div>
                  </w:divsChild>
                </w:div>
                <w:div w:id="430928740">
                  <w:marLeft w:val="0"/>
                  <w:marRight w:val="0"/>
                  <w:marTop w:val="0"/>
                  <w:marBottom w:val="0"/>
                  <w:divBdr>
                    <w:top w:val="none" w:sz="0" w:space="0" w:color="auto"/>
                    <w:left w:val="none" w:sz="0" w:space="0" w:color="auto"/>
                    <w:bottom w:val="none" w:sz="0" w:space="0" w:color="auto"/>
                    <w:right w:val="none" w:sz="0" w:space="0" w:color="auto"/>
                  </w:divBdr>
                  <w:divsChild>
                    <w:div w:id="117849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1214">
          <w:marLeft w:val="0"/>
          <w:marRight w:val="0"/>
          <w:marTop w:val="0"/>
          <w:marBottom w:val="0"/>
          <w:divBdr>
            <w:top w:val="none" w:sz="0" w:space="0" w:color="auto"/>
            <w:left w:val="none" w:sz="0" w:space="0" w:color="auto"/>
            <w:bottom w:val="none" w:sz="0" w:space="0" w:color="auto"/>
            <w:right w:val="none" w:sz="0" w:space="0" w:color="auto"/>
          </w:divBdr>
        </w:div>
        <w:div w:id="568467319">
          <w:marLeft w:val="0"/>
          <w:marRight w:val="0"/>
          <w:marTop w:val="0"/>
          <w:marBottom w:val="0"/>
          <w:divBdr>
            <w:top w:val="none" w:sz="0" w:space="0" w:color="auto"/>
            <w:left w:val="none" w:sz="0" w:space="0" w:color="auto"/>
            <w:bottom w:val="none" w:sz="0" w:space="0" w:color="auto"/>
            <w:right w:val="none" w:sz="0" w:space="0" w:color="auto"/>
          </w:divBdr>
        </w:div>
        <w:div w:id="623198860">
          <w:marLeft w:val="0"/>
          <w:marRight w:val="0"/>
          <w:marTop w:val="0"/>
          <w:marBottom w:val="0"/>
          <w:divBdr>
            <w:top w:val="none" w:sz="0" w:space="0" w:color="auto"/>
            <w:left w:val="none" w:sz="0" w:space="0" w:color="auto"/>
            <w:bottom w:val="none" w:sz="0" w:space="0" w:color="auto"/>
            <w:right w:val="none" w:sz="0" w:space="0" w:color="auto"/>
          </w:divBdr>
        </w:div>
      </w:divsChild>
    </w:div>
    <w:div w:id="793136908">
      <w:bodyDiv w:val="1"/>
      <w:marLeft w:val="0"/>
      <w:marRight w:val="0"/>
      <w:marTop w:val="0"/>
      <w:marBottom w:val="0"/>
      <w:divBdr>
        <w:top w:val="none" w:sz="0" w:space="0" w:color="auto"/>
        <w:left w:val="none" w:sz="0" w:space="0" w:color="auto"/>
        <w:bottom w:val="none" w:sz="0" w:space="0" w:color="auto"/>
        <w:right w:val="none" w:sz="0" w:space="0" w:color="auto"/>
      </w:divBdr>
    </w:div>
    <w:div w:id="851991389">
      <w:bodyDiv w:val="1"/>
      <w:marLeft w:val="0"/>
      <w:marRight w:val="0"/>
      <w:marTop w:val="0"/>
      <w:marBottom w:val="0"/>
      <w:divBdr>
        <w:top w:val="none" w:sz="0" w:space="0" w:color="auto"/>
        <w:left w:val="none" w:sz="0" w:space="0" w:color="auto"/>
        <w:bottom w:val="none" w:sz="0" w:space="0" w:color="auto"/>
        <w:right w:val="none" w:sz="0" w:space="0" w:color="auto"/>
      </w:divBdr>
    </w:div>
    <w:div w:id="941575608">
      <w:bodyDiv w:val="1"/>
      <w:marLeft w:val="0"/>
      <w:marRight w:val="0"/>
      <w:marTop w:val="0"/>
      <w:marBottom w:val="0"/>
      <w:divBdr>
        <w:top w:val="none" w:sz="0" w:space="0" w:color="auto"/>
        <w:left w:val="none" w:sz="0" w:space="0" w:color="auto"/>
        <w:bottom w:val="none" w:sz="0" w:space="0" w:color="auto"/>
        <w:right w:val="none" w:sz="0" w:space="0" w:color="auto"/>
      </w:divBdr>
      <w:divsChild>
        <w:div w:id="523516747">
          <w:marLeft w:val="0"/>
          <w:marRight w:val="0"/>
          <w:marTop w:val="0"/>
          <w:marBottom w:val="0"/>
          <w:divBdr>
            <w:top w:val="none" w:sz="0" w:space="0" w:color="auto"/>
            <w:left w:val="none" w:sz="0" w:space="0" w:color="auto"/>
            <w:bottom w:val="none" w:sz="0" w:space="0" w:color="auto"/>
            <w:right w:val="none" w:sz="0" w:space="0" w:color="auto"/>
          </w:divBdr>
          <w:divsChild>
            <w:div w:id="154005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831404">
      <w:bodyDiv w:val="1"/>
      <w:marLeft w:val="0"/>
      <w:marRight w:val="0"/>
      <w:marTop w:val="0"/>
      <w:marBottom w:val="0"/>
      <w:divBdr>
        <w:top w:val="none" w:sz="0" w:space="0" w:color="auto"/>
        <w:left w:val="none" w:sz="0" w:space="0" w:color="auto"/>
        <w:bottom w:val="none" w:sz="0" w:space="0" w:color="auto"/>
        <w:right w:val="none" w:sz="0" w:space="0" w:color="auto"/>
      </w:divBdr>
    </w:div>
    <w:div w:id="1266619646">
      <w:bodyDiv w:val="1"/>
      <w:marLeft w:val="0"/>
      <w:marRight w:val="0"/>
      <w:marTop w:val="0"/>
      <w:marBottom w:val="0"/>
      <w:divBdr>
        <w:top w:val="none" w:sz="0" w:space="0" w:color="auto"/>
        <w:left w:val="none" w:sz="0" w:space="0" w:color="auto"/>
        <w:bottom w:val="none" w:sz="0" w:space="0" w:color="auto"/>
        <w:right w:val="none" w:sz="0" w:space="0" w:color="auto"/>
      </w:divBdr>
    </w:div>
    <w:div w:id="1906142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yperlink" Target="http://www.sternsingen.at/presse"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Sternsingeraktion">
      <a:dk1>
        <a:srgbClr val="393A39"/>
      </a:dk1>
      <a:lt1>
        <a:srgbClr val="FFFFFF"/>
      </a:lt1>
      <a:dk2>
        <a:srgbClr val="D6A437"/>
      </a:dk2>
      <a:lt2>
        <a:srgbClr val="FFFFFF"/>
      </a:lt2>
      <a:accent1>
        <a:srgbClr val="70334C"/>
      </a:accent1>
      <a:accent2>
        <a:srgbClr val="009DA5"/>
      </a:accent2>
      <a:accent3>
        <a:srgbClr val="C51C51"/>
      </a:accent3>
      <a:accent4>
        <a:srgbClr val="1C4474"/>
      </a:accent4>
      <a:accent5>
        <a:srgbClr val="007882"/>
      </a:accent5>
      <a:accent6>
        <a:srgbClr val="646363"/>
      </a:accent6>
      <a:hlink>
        <a:srgbClr val="D6A437"/>
      </a:hlink>
      <a:folHlink>
        <a:srgbClr val="646363"/>
      </a:folHlink>
    </a:clrScheme>
    <a:fontScheme name="Larissa">
      <a:majorFont>
        <a:latin typeface="Marselis Serif OT"/>
        <a:ea typeface="Marselis Serif OT"/>
        <a:cs typeface="Marselis Serif OT"/>
      </a:majorFont>
      <a:minorFont>
        <a:latin typeface="Marselis Serif OT"/>
        <a:ea typeface="Marselis Serif OT"/>
        <a:cs typeface="Marselis Serif OT"/>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44958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NimbusSanLCon"/>
            <a:ea typeface="NimbusSanLCon"/>
            <a:cs typeface="NimbusSanLCon"/>
            <a:sym typeface="NimbusSanLCo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44958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NimbusSanLCon"/>
            <a:ea typeface="NimbusSanLCon"/>
            <a:cs typeface="NimbusSanLCon"/>
            <a:sym typeface="NimbusSanLCo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983E57216CF8045AD7946ECD67FDEF7" ma:contentTypeVersion="12" ma:contentTypeDescription="Ein neues Dokument erstellen." ma:contentTypeScope="" ma:versionID="f339fceac8eb3be774c57326987bb9e2">
  <xsd:schema xmlns:xsd="http://www.w3.org/2001/XMLSchema" xmlns:xs="http://www.w3.org/2001/XMLSchema" xmlns:p="http://schemas.microsoft.com/office/2006/metadata/properties" xmlns:ns2="b0961ae8-be8b-40d6-b499-d5d30afaf009" xmlns:ns3="e800a587-b492-4426-a51c-f44eb3df06b7" targetNamespace="http://schemas.microsoft.com/office/2006/metadata/properties" ma:root="true" ma:fieldsID="c5900d1de3418516d11f3d7fe1e5677f" ns2:_="" ns3:_="">
    <xsd:import namespace="b0961ae8-be8b-40d6-b499-d5d30afaf009"/>
    <xsd:import namespace="e800a587-b492-4426-a51c-f44eb3df06b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61ae8-be8b-40d6-b499-d5d30afaf0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00a587-b492-4426-a51c-f44eb3df06b7"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0FA9B0-7E72-4B66-8CC3-454801B3EC5E}">
  <ds:schemaRefs>
    <ds:schemaRef ds:uri="http://purl.org/dc/elements/1.1/"/>
    <ds:schemaRef ds:uri="http://schemas.microsoft.com/office/2006/metadata/properties"/>
    <ds:schemaRef ds:uri="e800a587-b492-4426-a51c-f44eb3df06b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0961ae8-be8b-40d6-b499-d5d30afaf009"/>
    <ds:schemaRef ds:uri="http://www.w3.org/XML/1998/namespace"/>
    <ds:schemaRef ds:uri="http://purl.org/dc/dcmitype/"/>
  </ds:schemaRefs>
</ds:datastoreItem>
</file>

<file path=customXml/itemProps2.xml><?xml version="1.0" encoding="utf-8"?>
<ds:datastoreItem xmlns:ds="http://schemas.openxmlformats.org/officeDocument/2006/customXml" ds:itemID="{7DD7382E-2F2B-4995-AF44-93DDE14CAE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61ae8-be8b-40d6-b499-d5d30afaf009"/>
    <ds:schemaRef ds:uri="e800a587-b492-4426-a51c-f44eb3df0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49B51D-0F6F-4986-8441-B93363680F9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Matthias Kötter</dc:creator>
  <lastModifiedBy>Christina Kirchsteiger</lastModifiedBy>
  <revision>7</revision>
  <dcterms:created xsi:type="dcterms:W3CDTF">2021-08-02T10:27:00.0000000Z</dcterms:created>
  <dcterms:modified xsi:type="dcterms:W3CDTF">2021-10-14T08:17:55.3152617Z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0x010100A983E57216CF8045AD7946ECD67FDEF7</vt:lpwstr>
  </property>
</Properties>
</file>